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91" w:rsidRDefault="003B5691" w:rsidP="003B5691"/>
    <w:tbl>
      <w:tblPr>
        <w:tblW w:w="9636" w:type="dxa"/>
        <w:tblLayout w:type="fixed"/>
        <w:tblLook w:val="00A0" w:firstRow="1" w:lastRow="0" w:firstColumn="1" w:lastColumn="0" w:noHBand="0" w:noVBand="0"/>
      </w:tblPr>
      <w:tblGrid>
        <w:gridCol w:w="1645"/>
        <w:gridCol w:w="7991"/>
      </w:tblGrid>
      <w:tr w:rsidR="003B5691" w:rsidRPr="001B55BF" w:rsidTr="00DF2F1A">
        <w:trPr>
          <w:trHeight w:val="285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B5691" w:rsidRPr="00001883" w:rsidRDefault="003B5691" w:rsidP="00DF2F1A">
            <w:pPr>
              <w:widowControl w:val="0"/>
              <w:suppressAutoHyphens/>
              <w:autoSpaceDE w:val="0"/>
              <w:snapToGrid w:val="0"/>
              <w:jc w:val="center"/>
              <w:rPr>
                <w:rFonts w:cs="Mangal"/>
                <w:kern w:val="2"/>
                <w:lang w:eastAsia="zh-CN" w:bidi="hi-IN"/>
              </w:rPr>
            </w:pPr>
            <w:r>
              <w:rPr>
                <w:rFonts w:cs="Mangal"/>
                <w:noProof/>
                <w:kern w:val="2"/>
              </w:rPr>
              <w:drawing>
                <wp:inline distT="0" distB="0" distL="0" distR="0" wp14:anchorId="43ED2E36" wp14:editId="7D12A9DA">
                  <wp:extent cx="895350" cy="10572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691" w:rsidRPr="00001883" w:rsidRDefault="003B5691" w:rsidP="00DF2F1A">
            <w:pPr>
              <w:widowControl w:val="0"/>
              <w:suppressAutoHyphens/>
              <w:autoSpaceDE w:val="0"/>
              <w:jc w:val="right"/>
              <w:rPr>
                <w:rFonts w:cs="Mangal"/>
                <w:kern w:val="2"/>
                <w:lang w:eastAsia="zh-CN" w:bidi="hi-IN"/>
              </w:rPr>
            </w:pPr>
            <w:r>
              <w:rPr>
                <w:rFonts w:cs="Mangal"/>
                <w:bCs/>
                <w:kern w:val="2"/>
                <w:lang w:eastAsia="zh-CN" w:bidi="hi-IN"/>
              </w:rPr>
              <w:t>А-1-29-02</w:t>
            </w:r>
          </w:p>
        </w:tc>
      </w:tr>
      <w:tr w:rsidR="003B5691" w:rsidRPr="001B55BF" w:rsidTr="00DF2F1A">
        <w:trPr>
          <w:trHeight w:val="832"/>
        </w:trPr>
        <w:tc>
          <w:tcPr>
            <w:tcW w:w="164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B5691" w:rsidRDefault="003B5691" w:rsidP="00DF2F1A">
            <w:pPr>
              <w:widowControl w:val="0"/>
              <w:suppressAutoHyphens/>
              <w:autoSpaceDE w:val="0"/>
              <w:snapToGrid w:val="0"/>
              <w:jc w:val="center"/>
              <w:rPr>
                <w:rFonts w:cs="Mangal"/>
                <w:noProof/>
                <w:kern w:val="2"/>
                <w:lang w:val="en-US"/>
              </w:rPr>
            </w:pPr>
          </w:p>
        </w:tc>
        <w:tc>
          <w:tcPr>
            <w:tcW w:w="7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B5691" w:rsidRDefault="003B5691" w:rsidP="00DF2F1A">
            <w:pPr>
              <w:widowControl w:val="0"/>
              <w:suppressAutoHyphens/>
              <w:autoSpaceDE w:val="0"/>
              <w:snapToGrid w:val="0"/>
              <w:jc w:val="center"/>
              <w:rPr>
                <w:rFonts w:cs="Mangal"/>
                <w:b/>
                <w:bCs/>
                <w:kern w:val="2"/>
                <w:lang w:eastAsia="zh-CN" w:bidi="hi-IN"/>
              </w:rPr>
            </w:pPr>
            <w:r w:rsidRPr="00001883">
              <w:rPr>
                <w:rFonts w:cs="Mangal"/>
                <w:b/>
                <w:bCs/>
                <w:kern w:val="2"/>
                <w:lang w:eastAsia="zh-CN" w:bidi="hi-IN"/>
              </w:rPr>
              <w:t>ІНФОРМАЦІЙНА КАРТКА</w:t>
            </w:r>
          </w:p>
          <w:p w:rsidR="003B5691" w:rsidRPr="00001883" w:rsidRDefault="003B5691" w:rsidP="00DF2F1A">
            <w:pPr>
              <w:widowControl w:val="0"/>
              <w:suppressAutoHyphens/>
              <w:autoSpaceDE w:val="0"/>
              <w:snapToGrid w:val="0"/>
              <w:jc w:val="center"/>
              <w:rPr>
                <w:rFonts w:cs="Mangal"/>
                <w:b/>
                <w:kern w:val="2"/>
                <w:lang w:eastAsia="zh-CN" w:bidi="hi-IN"/>
              </w:rPr>
            </w:pPr>
          </w:p>
          <w:p w:rsidR="003B5691" w:rsidRPr="00001883" w:rsidRDefault="003B5691" w:rsidP="00DF2F1A">
            <w:pPr>
              <w:widowControl w:val="0"/>
              <w:suppressAutoHyphens/>
              <w:autoSpaceDE w:val="0"/>
              <w:snapToGrid w:val="0"/>
              <w:jc w:val="center"/>
              <w:rPr>
                <w:rFonts w:cs="Mangal"/>
                <w:b/>
                <w:bCs/>
                <w:kern w:val="2"/>
                <w:lang w:eastAsia="zh-CN" w:bidi="hi-IN"/>
              </w:rPr>
            </w:pPr>
            <w:r w:rsidRPr="00001883">
              <w:rPr>
                <w:rFonts w:cs="Mangal"/>
                <w:b/>
                <w:kern w:val="2"/>
                <w:lang w:eastAsia="zh-CN" w:bidi="hi-IN"/>
              </w:rPr>
              <w:t>Надання дозволу на вчинення правочинів стосовно майна дітей</w:t>
            </w:r>
          </w:p>
        </w:tc>
      </w:tr>
    </w:tbl>
    <w:p w:rsidR="003B5691" w:rsidRDefault="003B5691" w:rsidP="003B5691">
      <w:pPr>
        <w:widowControl w:val="0"/>
        <w:suppressAutoHyphens/>
        <w:jc w:val="center"/>
        <w:rPr>
          <w:rFonts w:cs="Mangal"/>
          <w:kern w:val="2"/>
          <w:lang w:eastAsia="zh-CN" w:bidi="hi-IN"/>
        </w:rPr>
      </w:pPr>
    </w:p>
    <w:p w:rsidR="003B5691" w:rsidRPr="00001883" w:rsidRDefault="003B5691" w:rsidP="003B5691">
      <w:pPr>
        <w:widowControl w:val="0"/>
        <w:suppressAutoHyphens/>
        <w:jc w:val="center"/>
        <w:rPr>
          <w:rFonts w:cs="Mangal"/>
          <w:kern w:val="2"/>
          <w:lang w:eastAsia="zh-CN" w:bidi="hi-IN"/>
        </w:rPr>
      </w:pPr>
      <w:r w:rsidRPr="00001883">
        <w:rPr>
          <w:rFonts w:cs="Mangal"/>
          <w:kern w:val="2"/>
          <w:lang w:eastAsia="zh-CN" w:bidi="hi-IN"/>
        </w:rPr>
        <w:t>Хмельницька міська рада</w:t>
      </w:r>
    </w:p>
    <w:p w:rsidR="003B5691" w:rsidRPr="00001883" w:rsidRDefault="003B5691" w:rsidP="003B5691">
      <w:pPr>
        <w:widowControl w:val="0"/>
        <w:suppressAutoHyphens/>
        <w:jc w:val="center"/>
        <w:rPr>
          <w:rFonts w:cs="Mangal"/>
          <w:kern w:val="2"/>
          <w:lang w:eastAsia="zh-CN" w:bidi="hi-IN"/>
        </w:rPr>
      </w:pPr>
      <w:r>
        <w:rPr>
          <w:rFonts w:cs="Mangal"/>
          <w:kern w:val="2"/>
          <w:lang w:eastAsia="zh-CN" w:bidi="hi-IN"/>
        </w:rPr>
        <w:t>Управління адміністративних послуг</w:t>
      </w:r>
      <w:r w:rsidRPr="00001883">
        <w:rPr>
          <w:rFonts w:cs="Mangal"/>
          <w:kern w:val="2"/>
          <w:lang w:eastAsia="zh-CN" w:bidi="hi-IN"/>
        </w:rPr>
        <w:t xml:space="preserve"> Хмельницької міської ради</w:t>
      </w:r>
    </w:p>
    <w:p w:rsidR="003B5691" w:rsidRPr="00001883" w:rsidRDefault="003B5691" w:rsidP="003B5691">
      <w:pPr>
        <w:widowControl w:val="0"/>
        <w:suppressAutoHyphens/>
        <w:jc w:val="center"/>
        <w:rPr>
          <w:rFonts w:cs="Mangal"/>
          <w:kern w:val="2"/>
          <w:lang w:eastAsia="zh-CN" w:bidi="hi-IN"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6887"/>
      </w:tblGrid>
      <w:tr w:rsidR="003B5691" w:rsidRPr="001B55BF" w:rsidTr="00DF2F1A">
        <w:tc>
          <w:tcPr>
            <w:tcW w:w="2694" w:type="dxa"/>
          </w:tcPr>
          <w:p w:rsidR="003B5691" w:rsidRPr="00001883" w:rsidRDefault="003B5691" w:rsidP="00DF2F1A">
            <w:pPr>
              <w:widowControl w:val="0"/>
              <w:suppressLineNumbers/>
              <w:suppressAutoHyphens/>
              <w:snapToGrid w:val="0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 xml:space="preserve">1. Інформація про </w:t>
            </w:r>
            <w:r>
              <w:t>УАП</w:t>
            </w:r>
          </w:p>
        </w:tc>
        <w:tc>
          <w:tcPr>
            <w:tcW w:w="6887" w:type="dxa"/>
          </w:tcPr>
          <w:p w:rsidR="003B5691" w:rsidRPr="00FC14A0" w:rsidRDefault="003B5691" w:rsidP="00DF2F1A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FC14A0">
              <w:rPr>
                <w:rFonts w:eastAsia="Lucida Sans Unicode" w:cs="Mangal"/>
                <w:kern w:val="2"/>
                <w:lang w:eastAsia="zh-CN" w:bidi="hi-IN"/>
              </w:rPr>
              <w:t>Управління адміністративних послуг</w:t>
            </w:r>
          </w:p>
          <w:p w:rsidR="003B5691" w:rsidRPr="00FC14A0" w:rsidRDefault="003B5691" w:rsidP="00DF2F1A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FC14A0">
              <w:rPr>
                <w:rFonts w:eastAsia="Lucida Sans Unicode" w:cs="Mangal"/>
                <w:kern w:val="2"/>
                <w:lang w:eastAsia="zh-CN" w:bidi="hi-IN"/>
              </w:rPr>
              <w:t xml:space="preserve">Хмельницької міської ради, </w:t>
            </w:r>
          </w:p>
          <w:p w:rsidR="003B5691" w:rsidRPr="00FC14A0" w:rsidRDefault="003B5691" w:rsidP="00DF2F1A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FC14A0">
              <w:rPr>
                <w:rFonts w:eastAsia="Lucida Sans Unicode" w:cs="Mangal"/>
                <w:kern w:val="2"/>
                <w:lang w:eastAsia="zh-CN" w:bidi="hi-IN"/>
              </w:rPr>
              <w:t xml:space="preserve">м. Хмельницький, вул. Соборна, 16, </w:t>
            </w:r>
          </w:p>
          <w:p w:rsidR="003B5691" w:rsidRPr="00FC14A0" w:rsidRDefault="003B5691" w:rsidP="00DF2F1A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FC14A0">
              <w:rPr>
                <w:rFonts w:eastAsia="Lucida Sans Unicode" w:cs="Mangal"/>
                <w:kern w:val="2"/>
                <w:lang w:eastAsia="zh-CN" w:bidi="hi-IN"/>
              </w:rP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3B5691" w:rsidRPr="00FC14A0" w:rsidRDefault="003B5691" w:rsidP="00DF2F1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zh-CN" w:bidi="hi-IN"/>
              </w:rPr>
            </w:pPr>
            <w:r w:rsidRPr="00FC14A0">
              <w:rPr>
                <w:rFonts w:eastAsia="Lucida Sans Unicode" w:cs="Mangal"/>
                <w:kern w:val="2"/>
                <w:lang w:eastAsia="zh-CN" w:bidi="hi-IN"/>
              </w:rPr>
              <w:t>субота: з 08.00 до 15.00 (без обідньої перерви)</w:t>
            </w:r>
          </w:p>
          <w:p w:rsidR="003B5691" w:rsidRPr="00FC14A0" w:rsidRDefault="003B5691" w:rsidP="00DF2F1A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proofErr w:type="spellStart"/>
            <w:r w:rsidRPr="00FC14A0">
              <w:rPr>
                <w:rFonts w:eastAsia="Lucida Sans Unicode" w:cs="Mangal"/>
                <w:kern w:val="2"/>
                <w:lang w:eastAsia="zh-CN" w:bidi="hi-IN"/>
              </w:rPr>
              <w:t>тел</w:t>
            </w:r>
            <w:proofErr w:type="spellEnd"/>
            <w:r w:rsidRPr="00FC14A0">
              <w:rPr>
                <w:rFonts w:eastAsia="Lucida Sans Unicode" w:cs="Mangal"/>
                <w:kern w:val="2"/>
                <w:lang w:eastAsia="zh-CN" w:bidi="hi-IN"/>
              </w:rPr>
              <w:t>. (0382) 76-44-42, 70-27-91, 70-27-93, факс 70-27-71</w:t>
            </w:r>
          </w:p>
          <w:p w:rsidR="003B5691" w:rsidRPr="00FC14A0" w:rsidRDefault="003B5691" w:rsidP="00DF2F1A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proofErr w:type="spellStart"/>
            <w:r w:rsidRPr="00FC14A0">
              <w:rPr>
                <w:rFonts w:eastAsia="Lucida Sans Unicode" w:cs="Mangal"/>
                <w:kern w:val="2"/>
                <w:lang w:eastAsia="zh-CN" w:bidi="hi-IN"/>
              </w:rPr>
              <w:t>ел.пошта</w:t>
            </w:r>
            <w:proofErr w:type="spellEnd"/>
            <w:r w:rsidRPr="00FC14A0">
              <w:rPr>
                <w:rFonts w:eastAsia="Lucida Sans Unicode" w:cs="Mangal"/>
                <w:kern w:val="2"/>
                <w:lang w:eastAsia="zh-CN" w:bidi="hi-IN"/>
              </w:rPr>
              <w:t xml:space="preserve">: </w:t>
            </w:r>
            <w:proofErr w:type="spellStart"/>
            <w:r w:rsidRPr="00FC14A0">
              <w:rPr>
                <w:rFonts w:eastAsia="Lucida Sans Unicode" w:cs="Mangal"/>
                <w:kern w:val="2"/>
                <w:lang w:eastAsia="zh-CN" w:bidi="hi-IN"/>
              </w:rPr>
              <w:t>cnap@khm</w:t>
            </w:r>
            <w:proofErr w:type="spellEnd"/>
            <w:r w:rsidRPr="00FC14A0">
              <w:rPr>
                <w:rFonts w:eastAsia="Lucida Sans Unicode" w:cs="Mangal"/>
                <w:kern w:val="2"/>
                <w:lang w:eastAsia="zh-CN" w:bidi="hi-IN"/>
              </w:rPr>
              <w:t>.</w:t>
            </w:r>
            <w:proofErr w:type="spellStart"/>
            <w:r w:rsidRPr="00FC14A0">
              <w:rPr>
                <w:rFonts w:eastAsia="Lucida Sans Unicode" w:cs="Mangal"/>
                <w:kern w:val="2"/>
                <w:lang w:val="en-US" w:eastAsia="zh-CN" w:bidi="hi-IN"/>
              </w:rPr>
              <w:t>gov</w:t>
            </w:r>
            <w:proofErr w:type="spellEnd"/>
            <w:r w:rsidRPr="00FC14A0">
              <w:rPr>
                <w:rFonts w:eastAsia="Lucida Sans Unicode" w:cs="Mangal"/>
                <w:kern w:val="2"/>
                <w:lang w:eastAsia="zh-CN" w:bidi="hi-IN"/>
              </w:rPr>
              <w:t>.</w:t>
            </w:r>
            <w:proofErr w:type="spellStart"/>
            <w:r w:rsidRPr="00FC14A0">
              <w:rPr>
                <w:rFonts w:eastAsia="Lucida Sans Unicode" w:cs="Mangal"/>
                <w:kern w:val="2"/>
                <w:lang w:val="en-US" w:eastAsia="zh-CN" w:bidi="hi-IN"/>
              </w:rPr>
              <w:t>ua</w:t>
            </w:r>
            <w:proofErr w:type="spellEnd"/>
          </w:p>
          <w:p w:rsidR="003B5691" w:rsidRDefault="003B5691" w:rsidP="00DF2F1A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val="en-US" w:eastAsia="zh-CN" w:bidi="hi-IN"/>
              </w:rPr>
            </w:pPr>
            <w:r w:rsidRPr="00FC14A0">
              <w:rPr>
                <w:rFonts w:eastAsia="Lucida Sans Unicode" w:cs="Mangal"/>
                <w:kern w:val="2"/>
                <w:lang w:eastAsia="zh-CN" w:bidi="hi-IN"/>
              </w:rPr>
              <w:t xml:space="preserve">сайт: </w:t>
            </w:r>
            <w:proofErr w:type="spellStart"/>
            <w:r w:rsidRPr="00FC14A0">
              <w:rPr>
                <w:rFonts w:eastAsia="Lucida Sans Unicode" w:cs="Mangal"/>
                <w:kern w:val="2"/>
                <w:lang w:eastAsia="zh-CN" w:bidi="hi-IN"/>
              </w:rPr>
              <w:t>cnap.khm</w:t>
            </w:r>
            <w:proofErr w:type="spellEnd"/>
            <w:r w:rsidRPr="00FC14A0">
              <w:rPr>
                <w:rFonts w:eastAsia="Lucida Sans Unicode" w:cs="Mangal"/>
                <w:kern w:val="2"/>
                <w:lang w:eastAsia="zh-CN" w:bidi="hi-IN"/>
              </w:rPr>
              <w:t>.</w:t>
            </w:r>
            <w:proofErr w:type="spellStart"/>
            <w:r w:rsidRPr="00FC14A0">
              <w:rPr>
                <w:rFonts w:eastAsia="Lucida Sans Unicode" w:cs="Mangal"/>
                <w:kern w:val="2"/>
                <w:lang w:val="en-US" w:eastAsia="zh-CN" w:bidi="hi-IN"/>
              </w:rPr>
              <w:t>gov</w:t>
            </w:r>
            <w:proofErr w:type="spellEnd"/>
            <w:r w:rsidRPr="00FC14A0">
              <w:rPr>
                <w:rFonts w:eastAsia="Lucida Sans Unicode" w:cs="Mangal"/>
                <w:kern w:val="2"/>
                <w:lang w:eastAsia="zh-CN" w:bidi="hi-IN"/>
              </w:rPr>
              <w:t>.</w:t>
            </w:r>
            <w:proofErr w:type="spellStart"/>
            <w:r w:rsidRPr="00FC14A0">
              <w:rPr>
                <w:rFonts w:eastAsia="Lucida Sans Unicode" w:cs="Mangal"/>
                <w:kern w:val="2"/>
                <w:lang w:val="en-US" w:eastAsia="zh-CN" w:bidi="hi-IN"/>
              </w:rPr>
              <w:t>ua</w:t>
            </w:r>
            <w:proofErr w:type="spellEnd"/>
          </w:p>
          <w:p w:rsidR="003B5691" w:rsidRPr="00001883" w:rsidRDefault="003B5691" w:rsidP="00DF2F1A">
            <w:pPr>
              <w:widowControl w:val="0"/>
              <w:suppressLineNumbers/>
              <w:suppressAutoHyphens/>
              <w:snapToGrid w:val="0"/>
              <w:rPr>
                <w:rFonts w:cs="Mangal"/>
                <w:kern w:val="2"/>
                <w:lang w:eastAsia="zh-CN" w:bidi="hi-IN"/>
              </w:rPr>
            </w:pPr>
          </w:p>
        </w:tc>
      </w:tr>
      <w:tr w:rsidR="003B5691" w:rsidRPr="001B55BF" w:rsidTr="00DF2F1A">
        <w:tc>
          <w:tcPr>
            <w:tcW w:w="2694" w:type="dxa"/>
          </w:tcPr>
          <w:p w:rsidR="003B5691" w:rsidRPr="00001883" w:rsidRDefault="003B5691" w:rsidP="00DF2F1A">
            <w:pPr>
              <w:widowControl w:val="0"/>
              <w:suppressLineNumbers/>
              <w:suppressAutoHyphens/>
              <w:snapToGrid w:val="0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>2. Перелік документів, спосіб подання, умови отримання послуги:</w:t>
            </w:r>
          </w:p>
        </w:tc>
        <w:tc>
          <w:tcPr>
            <w:tcW w:w="6887" w:type="dxa"/>
          </w:tcPr>
          <w:p w:rsidR="003B5691" w:rsidRPr="00001883" w:rsidRDefault="003B5691" w:rsidP="003B5691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uppressAutoHyphens/>
              <w:snapToGrid w:val="0"/>
              <w:ind w:left="86" w:firstLine="0"/>
              <w:jc w:val="both"/>
              <w:rPr>
                <w:rFonts w:cs="Mangal"/>
                <w:kern w:val="2"/>
                <w:lang w:eastAsia="zh-CN" w:bidi="hi-IN"/>
              </w:rPr>
            </w:pPr>
            <w:r>
              <w:rPr>
                <w:rFonts w:cs="Mangal"/>
                <w:kern w:val="2"/>
                <w:lang w:eastAsia="zh-CN" w:bidi="hi-IN"/>
              </w:rPr>
              <w:t xml:space="preserve">2.1 </w:t>
            </w:r>
            <w:r w:rsidRPr="00001883">
              <w:rPr>
                <w:rFonts w:cs="Mangal"/>
                <w:kern w:val="2"/>
                <w:lang w:eastAsia="zh-CN" w:bidi="hi-IN"/>
              </w:rPr>
              <w:t>заява</w:t>
            </w:r>
            <w:r>
              <w:rPr>
                <w:rFonts w:cs="Mangal"/>
                <w:kern w:val="2"/>
                <w:lang w:eastAsia="zh-CN" w:bidi="hi-IN"/>
              </w:rPr>
              <w:t xml:space="preserve"> </w:t>
            </w:r>
            <w:r w:rsidRPr="00001883">
              <w:rPr>
                <w:rFonts w:cs="Mangal"/>
                <w:kern w:val="2"/>
                <w:lang w:eastAsia="zh-CN" w:bidi="hi-IN"/>
              </w:rPr>
              <w:t>кожного</w:t>
            </w:r>
            <w:r>
              <w:rPr>
                <w:rFonts w:cs="Mangal"/>
                <w:kern w:val="2"/>
                <w:lang w:eastAsia="zh-CN" w:bidi="hi-IN"/>
              </w:rPr>
              <w:t xml:space="preserve"> </w:t>
            </w:r>
            <w:r w:rsidRPr="00001883">
              <w:rPr>
                <w:rFonts w:cs="Mangal"/>
                <w:kern w:val="2"/>
                <w:lang w:eastAsia="zh-CN" w:bidi="hi-IN"/>
              </w:rPr>
              <w:t>з</w:t>
            </w:r>
            <w:r>
              <w:rPr>
                <w:rFonts w:cs="Mangal"/>
                <w:kern w:val="2"/>
                <w:lang w:eastAsia="zh-CN" w:bidi="hi-IN"/>
              </w:rPr>
              <w:t xml:space="preserve"> </w:t>
            </w:r>
            <w:r w:rsidRPr="00001883">
              <w:rPr>
                <w:rFonts w:cs="Mangal"/>
                <w:kern w:val="2"/>
                <w:lang w:eastAsia="zh-CN" w:bidi="hi-IN"/>
              </w:rPr>
              <w:t>батьків</w:t>
            </w:r>
            <w:r>
              <w:rPr>
                <w:rFonts w:cs="Mangal"/>
                <w:kern w:val="2"/>
                <w:lang w:eastAsia="zh-CN" w:bidi="hi-IN"/>
              </w:rPr>
              <w:t xml:space="preserve"> (</w:t>
            </w:r>
            <w:r w:rsidRPr="00001883">
              <w:rPr>
                <w:rFonts w:cs="Mangal"/>
                <w:kern w:val="2"/>
                <w:lang w:eastAsia="zh-CN" w:bidi="hi-IN"/>
              </w:rPr>
              <w:t>опікунів,</w:t>
            </w:r>
            <w:r>
              <w:rPr>
                <w:rFonts w:cs="Mangal"/>
                <w:kern w:val="2"/>
                <w:lang w:eastAsia="zh-CN" w:bidi="hi-IN"/>
              </w:rPr>
              <w:t xml:space="preserve"> </w:t>
            </w:r>
            <w:r w:rsidRPr="00001883">
              <w:rPr>
                <w:rFonts w:cs="Mangal"/>
                <w:kern w:val="2"/>
                <w:lang w:eastAsia="zh-CN" w:bidi="hi-IN"/>
              </w:rPr>
              <w:t>піклувальників</w:t>
            </w:r>
            <w:r>
              <w:rPr>
                <w:rFonts w:cs="Mangal"/>
                <w:kern w:val="2"/>
                <w:lang w:eastAsia="zh-CN" w:bidi="hi-IN"/>
              </w:rPr>
              <w:t>)</w:t>
            </w:r>
            <w:r w:rsidRPr="00001883">
              <w:rPr>
                <w:rFonts w:cs="Mangal"/>
                <w:kern w:val="2"/>
                <w:lang w:eastAsia="zh-CN" w:bidi="hi-IN"/>
              </w:rPr>
              <w:t xml:space="preserve"> (представлення інтересів за довіреністю не допускається)</w:t>
            </w:r>
            <w:r w:rsidRPr="00001883">
              <w:rPr>
                <w:rFonts w:cs="Mangal"/>
                <w:b/>
                <w:kern w:val="2"/>
                <w:lang w:eastAsia="zh-CN" w:bidi="hi-IN"/>
              </w:rPr>
              <w:t>*</w:t>
            </w:r>
          </w:p>
          <w:p w:rsidR="003B5691" w:rsidRPr="00001883" w:rsidRDefault="003B5691" w:rsidP="003B5691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uppressAutoHyphens/>
              <w:ind w:left="86" w:firstLine="0"/>
              <w:jc w:val="both"/>
              <w:rPr>
                <w:rFonts w:cs="Mangal"/>
                <w:kern w:val="2"/>
                <w:lang w:eastAsia="zh-CN" w:bidi="hi-IN"/>
              </w:rPr>
            </w:pPr>
            <w:r>
              <w:rPr>
                <w:rFonts w:cs="Mangal"/>
                <w:kern w:val="2"/>
                <w:lang w:eastAsia="zh-CN" w:bidi="hi-IN"/>
              </w:rPr>
              <w:t xml:space="preserve">2.2. </w:t>
            </w:r>
            <w:r w:rsidRPr="00001883">
              <w:rPr>
                <w:rFonts w:cs="Mangal"/>
                <w:kern w:val="2"/>
                <w:lang w:eastAsia="zh-CN" w:bidi="hi-IN"/>
              </w:rPr>
              <w:t xml:space="preserve">заява дитини, яка досягла 14 років </w:t>
            </w:r>
            <w:r w:rsidRPr="00001883">
              <w:rPr>
                <w:rFonts w:cs="Mangal"/>
                <w:b/>
                <w:kern w:val="2"/>
                <w:lang w:eastAsia="zh-CN" w:bidi="hi-IN"/>
              </w:rPr>
              <w:t>*</w:t>
            </w:r>
          </w:p>
          <w:p w:rsidR="003B5691" w:rsidRPr="00524CB7" w:rsidRDefault="003B5691" w:rsidP="003B5691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uppressAutoHyphens/>
              <w:ind w:left="86" w:firstLine="0"/>
              <w:jc w:val="both"/>
              <w:rPr>
                <w:rFonts w:cs="Mangal"/>
                <w:kern w:val="2"/>
                <w:lang w:eastAsia="zh-CN" w:bidi="hi-IN"/>
              </w:rPr>
            </w:pPr>
            <w:r>
              <w:rPr>
                <w:rFonts w:cs="Mangal"/>
                <w:kern w:val="2"/>
                <w:lang w:eastAsia="zh-CN" w:bidi="hi-IN"/>
              </w:rPr>
              <w:t xml:space="preserve">2.3. </w:t>
            </w:r>
            <w:r w:rsidRPr="00001883">
              <w:rPr>
                <w:rFonts w:cs="Mangal"/>
                <w:kern w:val="2"/>
                <w:lang w:eastAsia="zh-CN" w:bidi="hi-IN"/>
              </w:rPr>
              <w:t xml:space="preserve">заява кожного з співвласників житла (майна) </w:t>
            </w:r>
            <w:r w:rsidRPr="00001883">
              <w:rPr>
                <w:rFonts w:cs="Mangal"/>
                <w:b/>
                <w:kern w:val="2"/>
                <w:lang w:eastAsia="zh-CN" w:bidi="hi-IN"/>
              </w:rPr>
              <w:t>*</w:t>
            </w:r>
          </w:p>
          <w:p w:rsidR="003B5691" w:rsidRDefault="003B5691" w:rsidP="003B5691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uppressAutoHyphens/>
              <w:ind w:left="86" w:firstLine="0"/>
              <w:jc w:val="both"/>
              <w:rPr>
                <w:rFonts w:cs="Mangal"/>
                <w:kern w:val="2"/>
                <w:lang w:eastAsia="zh-CN" w:bidi="hi-IN"/>
              </w:rPr>
            </w:pPr>
            <w:r>
              <w:rPr>
                <w:rFonts w:cs="Mangal"/>
                <w:kern w:val="2"/>
                <w:lang w:eastAsia="zh-CN" w:bidi="hi-IN"/>
              </w:rPr>
              <w:t>2.4. копія паспорта громадянина України, тимчасового посвідчення громадянина України, паспортного документа іноземця батьків (опікунів, піклувальників), дитини (у разі наявності), заявника</w:t>
            </w:r>
          </w:p>
          <w:p w:rsidR="003B5691" w:rsidRPr="00394234" w:rsidRDefault="003B5691" w:rsidP="003B5691">
            <w:pPr>
              <w:pStyle w:val="a3"/>
              <w:numPr>
                <w:ilvl w:val="1"/>
                <w:numId w:val="1"/>
              </w:numPr>
              <w:tabs>
                <w:tab w:val="clear" w:pos="0"/>
              </w:tabs>
              <w:ind w:left="86" w:firstLine="0"/>
              <w:contextualSpacing/>
              <w:rPr>
                <w:rFonts w:cs="Mangal"/>
                <w:kern w:val="2"/>
                <w:sz w:val="24"/>
                <w:szCs w:val="24"/>
                <w:lang w:bidi="hi-IN"/>
              </w:rPr>
            </w:pPr>
            <w:r>
              <w:rPr>
                <w:rFonts w:cs="Mangal"/>
                <w:kern w:val="2"/>
                <w:sz w:val="24"/>
                <w:szCs w:val="24"/>
                <w:lang w:bidi="hi-IN"/>
              </w:rPr>
              <w:t xml:space="preserve">2.5. </w:t>
            </w:r>
            <w:r w:rsidRPr="00394234">
              <w:rPr>
                <w:rFonts w:cs="Mangal"/>
                <w:kern w:val="2"/>
                <w:sz w:val="24"/>
                <w:szCs w:val="24"/>
                <w:lang w:bidi="hi-IN"/>
              </w:rPr>
              <w:t>копія реєстраційного номера облікової картки платника податків батьків (опікунів, піклувальників), дитини, заявника (у разі наявності)</w:t>
            </w:r>
          </w:p>
          <w:p w:rsidR="003B5691" w:rsidRDefault="003B5691" w:rsidP="003B5691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clear" w:pos="0"/>
                <w:tab w:val="num" w:pos="119"/>
              </w:tabs>
              <w:ind w:left="86" w:firstLine="0"/>
              <w:contextualSpacing/>
              <w:rPr>
                <w:rFonts w:cs="Mangal"/>
                <w:kern w:val="2"/>
                <w:sz w:val="24"/>
                <w:szCs w:val="24"/>
                <w:lang w:bidi="hi-IN"/>
              </w:rPr>
            </w:pPr>
            <w:r>
              <w:rPr>
                <w:rFonts w:cs="Mangal"/>
                <w:kern w:val="2"/>
                <w:sz w:val="24"/>
                <w:szCs w:val="24"/>
                <w:lang w:bidi="hi-IN"/>
              </w:rPr>
              <w:t xml:space="preserve">2.6. </w:t>
            </w:r>
            <w:r w:rsidRPr="00BA089D">
              <w:rPr>
                <w:rFonts w:cs="Mangal"/>
                <w:kern w:val="2"/>
                <w:sz w:val="24"/>
                <w:szCs w:val="24"/>
                <w:lang w:bidi="hi-IN"/>
              </w:rPr>
              <w:t>копія документа, що підтверджує право власності (користування) дитини на відчужуване майно (свідоцтво про право власності на житло, договір купівлі-продажу, договір міни, договір дарування, свідоцтво про право на спадщину чи інше)</w:t>
            </w:r>
          </w:p>
          <w:p w:rsidR="003B5691" w:rsidRPr="00BA089D" w:rsidRDefault="003B5691" w:rsidP="003B5691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clear" w:pos="0"/>
                <w:tab w:val="num" w:pos="119"/>
              </w:tabs>
              <w:ind w:left="86" w:firstLine="0"/>
              <w:contextualSpacing/>
              <w:rPr>
                <w:rFonts w:cs="Mangal"/>
                <w:kern w:val="2"/>
                <w:sz w:val="24"/>
                <w:szCs w:val="24"/>
                <w:lang w:bidi="hi-IN"/>
              </w:rPr>
            </w:pPr>
            <w:r>
              <w:rPr>
                <w:rFonts w:cs="Mangal"/>
                <w:kern w:val="2"/>
                <w:sz w:val="24"/>
                <w:szCs w:val="24"/>
                <w:lang w:bidi="hi-IN"/>
              </w:rPr>
              <w:t xml:space="preserve">2.7. </w:t>
            </w:r>
            <w:r w:rsidRPr="00BA089D">
              <w:rPr>
                <w:rFonts w:cs="Mangal"/>
                <w:kern w:val="2"/>
                <w:sz w:val="24"/>
                <w:szCs w:val="24"/>
                <w:lang w:bidi="hi-IN"/>
              </w:rPr>
              <w:t>копія витягу з Державного реєстру речових прав на нерухоме майно та їх обтяжень, виданий відповідно до законодавства (</w:t>
            </w:r>
            <w:r>
              <w:rPr>
                <w:color w:val="000000"/>
                <w:sz w:val="24"/>
                <w:szCs w:val="24"/>
                <w:lang w:eastAsia="uk-UA"/>
              </w:rPr>
              <w:t>і</w:t>
            </w:r>
            <w:r w:rsidRPr="00BA089D">
              <w:rPr>
                <w:color w:val="000000"/>
                <w:sz w:val="24"/>
                <w:szCs w:val="24"/>
                <w:lang w:eastAsia="uk-UA"/>
              </w:rPr>
              <w:t xml:space="preserve">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BA089D">
              <w:rPr>
                <w:color w:val="000000"/>
                <w:sz w:val="24"/>
                <w:szCs w:val="24"/>
                <w:lang w:eastAsia="uk-UA"/>
              </w:rPr>
              <w:t>Іпотек</w:t>
            </w:r>
            <w:proofErr w:type="spellEnd"/>
            <w:r w:rsidRPr="00BA089D">
              <w:rPr>
                <w:color w:val="000000"/>
                <w:sz w:val="24"/>
                <w:szCs w:val="24"/>
                <w:lang w:eastAsia="uk-UA"/>
              </w:rPr>
              <w:t>, Єдиного реєстру заборон відчуження об’єктів нерухомого майна щодо об’єкта нерухомого майна</w:t>
            </w:r>
            <w:r w:rsidRPr="00BA089D">
              <w:rPr>
                <w:rFonts w:cs="Mangal"/>
                <w:kern w:val="2"/>
                <w:sz w:val="24"/>
                <w:szCs w:val="24"/>
                <w:lang w:bidi="hi-IN"/>
              </w:rPr>
              <w:t>)</w:t>
            </w:r>
          </w:p>
          <w:p w:rsidR="003B5691" w:rsidRDefault="003B5691" w:rsidP="003B5691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uppressAutoHyphens/>
              <w:ind w:left="86" w:firstLine="0"/>
              <w:jc w:val="both"/>
              <w:rPr>
                <w:rFonts w:cs="Mangal"/>
                <w:kern w:val="2"/>
                <w:lang w:eastAsia="zh-CN" w:bidi="hi-IN"/>
              </w:rPr>
            </w:pPr>
            <w:r>
              <w:rPr>
                <w:rFonts w:cs="Mangal"/>
                <w:kern w:val="2"/>
                <w:lang w:eastAsia="zh-CN" w:bidi="hi-IN"/>
              </w:rPr>
              <w:t xml:space="preserve">2.8. </w:t>
            </w:r>
            <w:r w:rsidRPr="00001883">
              <w:rPr>
                <w:rFonts w:cs="Mangal"/>
                <w:kern w:val="2"/>
                <w:lang w:eastAsia="zh-CN" w:bidi="hi-IN"/>
              </w:rPr>
              <w:t xml:space="preserve">копія свідоцтва про народження дитини </w:t>
            </w:r>
          </w:p>
          <w:p w:rsidR="003B5691" w:rsidRDefault="003B5691" w:rsidP="003B5691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uppressAutoHyphens/>
              <w:ind w:left="86" w:firstLine="0"/>
              <w:jc w:val="both"/>
              <w:rPr>
                <w:rFonts w:cs="Mangal"/>
                <w:kern w:val="2"/>
                <w:lang w:eastAsia="zh-CN" w:bidi="hi-IN"/>
              </w:rPr>
            </w:pPr>
            <w:r>
              <w:rPr>
                <w:rFonts w:cs="Mangal"/>
                <w:kern w:val="2"/>
                <w:lang w:eastAsia="zh-CN" w:bidi="hi-IN"/>
              </w:rPr>
              <w:t xml:space="preserve">2.9. довідка з місця проживання, про склад сім’ї та реєстрацію або витяг з домової книги </w:t>
            </w:r>
          </w:p>
          <w:p w:rsidR="003B5691" w:rsidRDefault="003B5691" w:rsidP="003B5691">
            <w:pPr>
              <w:widowControl w:val="0"/>
              <w:numPr>
                <w:ilvl w:val="1"/>
                <w:numId w:val="1"/>
              </w:numPr>
              <w:tabs>
                <w:tab w:val="clear" w:pos="0"/>
                <w:tab w:val="num" w:pos="57"/>
              </w:tabs>
              <w:suppressAutoHyphens/>
              <w:ind w:left="86" w:firstLine="0"/>
              <w:jc w:val="both"/>
              <w:rPr>
                <w:rFonts w:cs="Mangal"/>
                <w:kern w:val="2"/>
                <w:lang w:eastAsia="zh-CN" w:bidi="hi-IN"/>
              </w:rPr>
            </w:pPr>
            <w:r>
              <w:rPr>
                <w:rFonts w:cs="Mangal"/>
                <w:kern w:val="2"/>
                <w:lang w:eastAsia="zh-CN" w:bidi="hi-IN"/>
              </w:rPr>
              <w:t xml:space="preserve">2.10. </w:t>
            </w:r>
            <w:r w:rsidRPr="00777744">
              <w:rPr>
                <w:rFonts w:cs="Mangal"/>
                <w:kern w:val="2"/>
                <w:lang w:eastAsia="zh-CN" w:bidi="hi-IN"/>
              </w:rPr>
              <w:t>копія рішення про встановлення опіки над дитиною (для опікунів, піклувальників</w:t>
            </w:r>
            <w:r>
              <w:rPr>
                <w:rFonts w:cs="Mangal"/>
                <w:kern w:val="2"/>
                <w:lang w:eastAsia="zh-CN" w:bidi="hi-IN"/>
              </w:rPr>
              <w:t>)</w:t>
            </w:r>
          </w:p>
          <w:p w:rsidR="003B5691" w:rsidRDefault="003B5691" w:rsidP="003B5691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uppressAutoHyphens/>
              <w:ind w:left="86" w:firstLine="0"/>
              <w:jc w:val="both"/>
              <w:rPr>
                <w:rFonts w:cs="Mangal"/>
                <w:kern w:val="2"/>
                <w:lang w:eastAsia="zh-CN" w:bidi="hi-IN"/>
              </w:rPr>
            </w:pPr>
            <w:r>
              <w:rPr>
                <w:rFonts w:cs="Mangal"/>
                <w:kern w:val="2"/>
                <w:lang w:eastAsia="zh-CN" w:bidi="hi-IN"/>
              </w:rPr>
              <w:t xml:space="preserve">2.11. </w:t>
            </w:r>
            <w:r w:rsidRPr="00001883">
              <w:rPr>
                <w:rFonts w:cs="Mangal"/>
                <w:kern w:val="2"/>
                <w:lang w:eastAsia="zh-CN" w:bidi="hi-IN"/>
              </w:rPr>
              <w:t>копія рішення про встановлення опіки над майном дитини (для опікунів, піклувальників</w:t>
            </w:r>
            <w:r>
              <w:rPr>
                <w:rFonts w:cs="Mangal"/>
                <w:kern w:val="2"/>
                <w:lang w:eastAsia="zh-CN" w:bidi="hi-IN"/>
              </w:rPr>
              <w:t>)</w:t>
            </w:r>
          </w:p>
          <w:p w:rsidR="003B5691" w:rsidRPr="00777744" w:rsidRDefault="003B5691" w:rsidP="003B5691">
            <w:pPr>
              <w:pStyle w:val="a3"/>
              <w:numPr>
                <w:ilvl w:val="1"/>
                <w:numId w:val="1"/>
              </w:numPr>
              <w:tabs>
                <w:tab w:val="clear" w:pos="0"/>
              </w:tabs>
              <w:ind w:left="86" w:firstLine="0"/>
              <w:contextualSpacing/>
              <w:rPr>
                <w:rFonts w:cs="Mangal"/>
                <w:kern w:val="2"/>
                <w:sz w:val="24"/>
                <w:szCs w:val="24"/>
                <w:lang w:bidi="hi-IN"/>
              </w:rPr>
            </w:pPr>
            <w:r>
              <w:rPr>
                <w:rFonts w:cs="Mangal"/>
                <w:kern w:val="2"/>
                <w:sz w:val="24"/>
                <w:szCs w:val="24"/>
                <w:lang w:bidi="hi-IN"/>
              </w:rPr>
              <w:t>2.13. копія</w:t>
            </w:r>
            <w:r w:rsidRPr="00777744">
              <w:rPr>
                <w:rFonts w:cs="Mangal"/>
                <w:kern w:val="2"/>
                <w:sz w:val="24"/>
                <w:szCs w:val="24"/>
                <w:lang w:bidi="hi-IN"/>
              </w:rPr>
              <w:t xml:space="preserve"> свідоцтва про укладення або розірвання шлюбу між батьками дитини (у разі наявності)</w:t>
            </w:r>
          </w:p>
          <w:p w:rsidR="003B5691" w:rsidRPr="00777744" w:rsidRDefault="003B5691" w:rsidP="003B5691">
            <w:pPr>
              <w:pStyle w:val="a3"/>
              <w:numPr>
                <w:ilvl w:val="1"/>
                <w:numId w:val="1"/>
              </w:numPr>
              <w:tabs>
                <w:tab w:val="clear" w:pos="0"/>
              </w:tabs>
              <w:ind w:left="86" w:firstLine="0"/>
              <w:contextualSpacing/>
              <w:rPr>
                <w:rFonts w:cs="Mangal"/>
                <w:kern w:val="2"/>
                <w:sz w:val="24"/>
                <w:szCs w:val="24"/>
                <w:lang w:bidi="hi-IN"/>
              </w:rPr>
            </w:pPr>
            <w:r>
              <w:rPr>
                <w:rFonts w:cs="Mangal"/>
                <w:kern w:val="2"/>
                <w:sz w:val="24"/>
                <w:szCs w:val="24"/>
                <w:lang w:bidi="hi-IN"/>
              </w:rPr>
              <w:lastRenderedPageBreak/>
              <w:t xml:space="preserve">2.14. </w:t>
            </w:r>
            <w:r w:rsidRPr="00777744">
              <w:rPr>
                <w:rFonts w:cs="Mangal"/>
                <w:kern w:val="2"/>
                <w:sz w:val="24"/>
                <w:szCs w:val="24"/>
                <w:lang w:bidi="hi-IN"/>
              </w:rPr>
              <w:t>довідка управління (відділу) у справах громадянства, імміграції та реєстрації фізичних осіб за місцем реєстрації сім'ї (у разі виїзду сім'ї на постійне місце проживання за кордон).</w:t>
            </w:r>
          </w:p>
          <w:p w:rsidR="003B5691" w:rsidRPr="00001883" w:rsidRDefault="003B5691" w:rsidP="003B5691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uppressAutoHyphens/>
              <w:ind w:left="86" w:firstLine="0"/>
              <w:jc w:val="both"/>
              <w:rPr>
                <w:rFonts w:cs="Mangal"/>
                <w:kern w:val="2"/>
                <w:lang w:eastAsia="zh-CN" w:bidi="hi-IN"/>
              </w:rPr>
            </w:pPr>
            <w:r>
              <w:rPr>
                <w:rFonts w:cs="Mangal"/>
                <w:kern w:val="2"/>
                <w:lang w:eastAsia="zh-CN" w:bidi="hi-IN"/>
              </w:rPr>
              <w:t xml:space="preserve">2.15. </w:t>
            </w:r>
            <w:r w:rsidRPr="00001883">
              <w:rPr>
                <w:rFonts w:cs="Mangal"/>
                <w:kern w:val="2"/>
                <w:lang w:eastAsia="zh-CN" w:bidi="hi-IN"/>
              </w:rPr>
              <w:t>копія документ</w:t>
            </w:r>
            <w:r>
              <w:rPr>
                <w:rFonts w:cs="Mangal"/>
                <w:kern w:val="2"/>
                <w:lang w:eastAsia="zh-CN" w:bidi="hi-IN"/>
              </w:rPr>
              <w:t>а</w:t>
            </w:r>
            <w:r w:rsidRPr="00001883">
              <w:rPr>
                <w:rFonts w:cs="Mangal"/>
                <w:kern w:val="2"/>
                <w:lang w:eastAsia="zh-CN" w:bidi="hi-IN"/>
              </w:rPr>
              <w:t xml:space="preserve"> на житло, в якому мають</w:t>
            </w:r>
            <w:r>
              <w:rPr>
                <w:rFonts w:cs="Mangal"/>
                <w:kern w:val="2"/>
                <w:lang w:eastAsia="zh-CN" w:bidi="hi-IN"/>
              </w:rPr>
              <w:t xml:space="preserve"> намір оформити власність на ім’</w:t>
            </w:r>
            <w:r w:rsidRPr="00001883">
              <w:rPr>
                <w:rFonts w:cs="Mangal"/>
                <w:kern w:val="2"/>
                <w:lang w:eastAsia="zh-CN" w:bidi="hi-IN"/>
              </w:rPr>
              <w:t xml:space="preserve">я дитини </w:t>
            </w:r>
            <w:r>
              <w:rPr>
                <w:rFonts w:cs="Mangal"/>
                <w:kern w:val="2"/>
                <w:lang w:eastAsia="zh-CN" w:bidi="hi-IN"/>
              </w:rPr>
              <w:t xml:space="preserve">взамін відчужуваного </w:t>
            </w:r>
            <w:r w:rsidRPr="00001883">
              <w:rPr>
                <w:rFonts w:cs="Mangal"/>
                <w:kern w:val="2"/>
                <w:lang w:eastAsia="zh-CN" w:bidi="hi-IN"/>
              </w:rPr>
              <w:t xml:space="preserve">(свідоцтво про право власності, договір купівлі-продажу, договір міни, договір дарування, свідоцтво про право на спадщину чи інше) </w:t>
            </w:r>
            <w:r w:rsidRPr="00001883">
              <w:rPr>
                <w:rFonts w:cs="Mangal"/>
                <w:color w:val="000000"/>
                <w:kern w:val="2"/>
                <w:lang w:eastAsia="zh-CN" w:bidi="hi-IN"/>
              </w:rPr>
              <w:t>для гарантування збереження права дитини на майно</w:t>
            </w:r>
          </w:p>
          <w:p w:rsidR="003B5691" w:rsidRDefault="003B5691" w:rsidP="003B5691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uppressAutoHyphens/>
              <w:ind w:left="86" w:firstLine="0"/>
              <w:jc w:val="both"/>
              <w:rPr>
                <w:rFonts w:cs="Mangal"/>
                <w:iCs/>
                <w:kern w:val="2"/>
                <w:lang w:eastAsia="zh-CN" w:bidi="hi-IN"/>
              </w:rPr>
            </w:pPr>
            <w:r>
              <w:rPr>
                <w:rFonts w:cs="Mangal"/>
                <w:iCs/>
                <w:kern w:val="2"/>
                <w:lang w:eastAsia="zh-CN" w:bidi="hi-IN"/>
              </w:rPr>
              <w:t xml:space="preserve">2.16. </w:t>
            </w:r>
            <w:r w:rsidRPr="00001883">
              <w:rPr>
                <w:rFonts w:cs="Mangal"/>
                <w:iCs/>
                <w:kern w:val="2"/>
                <w:lang w:eastAsia="zh-CN" w:bidi="hi-IN"/>
              </w:rPr>
              <w:t>копія</w:t>
            </w:r>
            <w:r>
              <w:rPr>
                <w:rFonts w:cs="Mangal"/>
                <w:kern w:val="2"/>
                <w:lang w:eastAsia="zh-CN" w:bidi="hi-IN"/>
              </w:rPr>
              <w:t xml:space="preserve"> паспорта громадянина України та</w:t>
            </w:r>
            <w:r w:rsidRPr="00001883">
              <w:rPr>
                <w:rFonts w:cs="Mangal"/>
                <w:iCs/>
                <w:kern w:val="2"/>
                <w:lang w:eastAsia="zh-CN" w:bidi="hi-IN"/>
              </w:rPr>
              <w:t xml:space="preserve"> нотаріально посвідченої довіреності на представлення інтересів </w:t>
            </w:r>
            <w:r>
              <w:rPr>
                <w:rFonts w:cs="Mangal"/>
                <w:iCs/>
                <w:kern w:val="2"/>
                <w:lang w:eastAsia="zh-CN" w:bidi="hi-IN"/>
              </w:rPr>
              <w:t xml:space="preserve">заявника-співвласника житла (майна) </w:t>
            </w:r>
            <w:r w:rsidRPr="00001883">
              <w:rPr>
                <w:rFonts w:cs="Mangal"/>
                <w:iCs/>
                <w:kern w:val="2"/>
                <w:lang w:eastAsia="zh-CN" w:bidi="hi-IN"/>
              </w:rPr>
              <w:t>(у разі звернення уповноваженого представника)</w:t>
            </w:r>
          </w:p>
          <w:p w:rsidR="003B5691" w:rsidRDefault="003B5691" w:rsidP="003B5691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uppressAutoHyphens/>
              <w:ind w:left="86" w:firstLine="0"/>
              <w:jc w:val="both"/>
              <w:rPr>
                <w:rFonts w:cs="Mangal"/>
                <w:iCs/>
                <w:kern w:val="2"/>
                <w:lang w:eastAsia="zh-CN" w:bidi="hi-IN"/>
              </w:rPr>
            </w:pPr>
            <w:r>
              <w:rPr>
                <w:rFonts w:cs="Mangal"/>
                <w:iCs/>
                <w:kern w:val="2"/>
                <w:lang w:eastAsia="zh-CN" w:bidi="hi-IN"/>
              </w:rPr>
              <w:t>2.17. акт обстеження умов проживання (у разі придбання житла взамін відчужуваному в іншому населеному пункті)</w:t>
            </w:r>
          </w:p>
          <w:p w:rsidR="003B5691" w:rsidRDefault="003B5691" w:rsidP="003B5691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uppressAutoHyphens/>
              <w:ind w:left="86" w:firstLine="0"/>
              <w:jc w:val="both"/>
              <w:rPr>
                <w:rFonts w:cs="Mangal"/>
                <w:iCs/>
                <w:kern w:val="2"/>
                <w:lang w:eastAsia="zh-CN" w:bidi="hi-IN"/>
              </w:rPr>
            </w:pPr>
            <w:r>
              <w:rPr>
                <w:rFonts w:cs="Mangal"/>
                <w:iCs/>
                <w:kern w:val="2"/>
                <w:lang w:eastAsia="zh-CN" w:bidi="hi-IN"/>
              </w:rPr>
              <w:t>2.18. оцінка майна (у разі необхідності)</w:t>
            </w:r>
          </w:p>
          <w:p w:rsidR="003B5691" w:rsidRPr="00001883" w:rsidRDefault="003B5691" w:rsidP="003B5691">
            <w:pPr>
              <w:widowControl w:val="0"/>
              <w:numPr>
                <w:ilvl w:val="1"/>
                <w:numId w:val="1"/>
              </w:numPr>
              <w:tabs>
                <w:tab w:val="clear" w:pos="0"/>
              </w:tabs>
              <w:suppressAutoHyphens/>
              <w:ind w:left="86" w:firstLine="0"/>
              <w:jc w:val="both"/>
              <w:rPr>
                <w:rFonts w:cs="Mangal"/>
                <w:iCs/>
                <w:kern w:val="2"/>
                <w:lang w:eastAsia="zh-CN" w:bidi="hi-IN"/>
              </w:rPr>
            </w:pPr>
          </w:p>
          <w:p w:rsidR="003B5691" w:rsidRPr="00D340E7" w:rsidRDefault="003B5691" w:rsidP="00DF2F1A">
            <w:pPr>
              <w:tabs>
                <w:tab w:val="left" w:pos="900"/>
              </w:tabs>
              <w:ind w:left="86" w:right="1"/>
              <w:rPr>
                <w:rFonts w:cs="Mangal"/>
                <w:iCs/>
                <w:kern w:val="2"/>
                <w:lang w:eastAsia="zh-CN" w:bidi="hi-IN"/>
              </w:rPr>
            </w:pPr>
            <w:r w:rsidRPr="00D340E7">
              <w:rPr>
                <w:rFonts w:cs="Mangal"/>
                <w:iCs/>
                <w:kern w:val="2"/>
                <w:lang w:eastAsia="zh-CN" w:bidi="hi-IN"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3B5691" w:rsidRDefault="003B5691" w:rsidP="00DF2F1A">
            <w:pPr>
              <w:tabs>
                <w:tab w:val="left" w:pos="602"/>
              </w:tabs>
              <w:ind w:left="86"/>
              <w:rPr>
                <w:rFonts w:cs="Mangal"/>
                <w:iCs/>
                <w:kern w:val="2"/>
                <w:lang w:eastAsia="zh-CN" w:bidi="hi-IN"/>
              </w:rPr>
            </w:pPr>
            <w:r w:rsidRPr="00001883">
              <w:rPr>
                <w:rFonts w:cs="Mangal"/>
                <w:iCs/>
                <w:kern w:val="2"/>
                <w:lang w:eastAsia="zh-CN" w:bidi="hi-IN"/>
              </w:rPr>
              <w:t>Примітка: Для засвідчення к</w:t>
            </w:r>
            <w:r>
              <w:rPr>
                <w:rFonts w:cs="Mangal"/>
                <w:iCs/>
                <w:kern w:val="2"/>
                <w:lang w:eastAsia="zh-CN" w:bidi="hi-IN"/>
              </w:rPr>
              <w:t xml:space="preserve">опій документів адміністратором </w:t>
            </w:r>
            <w:r w:rsidRPr="00001883">
              <w:rPr>
                <w:rFonts w:cs="Mangal"/>
                <w:iCs/>
                <w:kern w:val="2"/>
                <w:lang w:eastAsia="zh-CN" w:bidi="hi-IN"/>
              </w:rPr>
              <w:t>заявник нада</w:t>
            </w:r>
            <w:r>
              <w:rPr>
                <w:rFonts w:cs="Mangal"/>
                <w:iCs/>
                <w:kern w:val="2"/>
                <w:lang w:eastAsia="zh-CN" w:bidi="hi-IN"/>
              </w:rPr>
              <w:t>є</w:t>
            </w:r>
            <w:r w:rsidRPr="00001883">
              <w:rPr>
                <w:rFonts w:cs="Mangal"/>
                <w:iCs/>
                <w:kern w:val="2"/>
                <w:lang w:eastAsia="zh-CN" w:bidi="hi-IN"/>
              </w:rPr>
              <w:t xml:space="preserve"> оригінали документів</w:t>
            </w:r>
            <w:r>
              <w:rPr>
                <w:rFonts w:cs="Mangal"/>
                <w:iCs/>
                <w:kern w:val="2"/>
                <w:lang w:eastAsia="zh-CN" w:bidi="hi-IN"/>
              </w:rPr>
              <w:t xml:space="preserve"> або копії мають бути посвідчені нотаріально</w:t>
            </w:r>
            <w:r w:rsidRPr="00001883">
              <w:rPr>
                <w:rFonts w:cs="Mangal"/>
                <w:iCs/>
                <w:kern w:val="2"/>
                <w:lang w:eastAsia="zh-CN" w:bidi="hi-IN"/>
              </w:rPr>
              <w:t>.</w:t>
            </w:r>
          </w:p>
          <w:p w:rsidR="003B5691" w:rsidRPr="00001883" w:rsidRDefault="003B5691" w:rsidP="00DF2F1A">
            <w:pPr>
              <w:tabs>
                <w:tab w:val="left" w:pos="602"/>
              </w:tabs>
              <w:ind w:left="86"/>
              <w:rPr>
                <w:rFonts w:cs="Mangal"/>
                <w:kern w:val="2"/>
                <w:lang w:eastAsia="zh-CN" w:bidi="hi-IN"/>
              </w:rPr>
            </w:pPr>
          </w:p>
        </w:tc>
      </w:tr>
      <w:tr w:rsidR="003B5691" w:rsidRPr="001B55BF" w:rsidTr="00DF2F1A">
        <w:tc>
          <w:tcPr>
            <w:tcW w:w="2694" w:type="dxa"/>
          </w:tcPr>
          <w:p w:rsidR="003B5691" w:rsidRPr="00001883" w:rsidRDefault="003B5691" w:rsidP="00DF2F1A">
            <w:pPr>
              <w:widowControl w:val="0"/>
              <w:suppressLineNumbers/>
              <w:suppressAutoHyphens/>
              <w:snapToGrid w:val="0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lastRenderedPageBreak/>
              <w:t>3. Платність (в разі платності</w:t>
            </w:r>
            <w:r>
              <w:rPr>
                <w:rFonts w:cs="Mangal"/>
                <w:kern w:val="2"/>
                <w:lang w:eastAsia="zh-CN" w:bidi="hi-IN"/>
              </w:rPr>
              <w:t>-</w:t>
            </w:r>
            <w:r w:rsidRPr="00001883">
              <w:rPr>
                <w:rFonts w:cs="Mangal"/>
                <w:kern w:val="2"/>
                <w:lang w:eastAsia="zh-CN" w:bidi="hi-IN"/>
              </w:rPr>
              <w:t>розмір, порядок внесення плати, р/р)</w:t>
            </w:r>
          </w:p>
        </w:tc>
        <w:tc>
          <w:tcPr>
            <w:tcW w:w="6887" w:type="dxa"/>
          </w:tcPr>
          <w:p w:rsidR="003B5691" w:rsidRPr="00001883" w:rsidRDefault="003B5691" w:rsidP="00DF2F1A">
            <w:pPr>
              <w:widowControl w:val="0"/>
              <w:suppressLineNumbers/>
              <w:suppressAutoHyphens/>
              <w:snapToGrid w:val="0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>Безоплатно</w:t>
            </w:r>
          </w:p>
        </w:tc>
      </w:tr>
      <w:tr w:rsidR="003B5691" w:rsidRPr="001B55BF" w:rsidTr="00DF2F1A">
        <w:tc>
          <w:tcPr>
            <w:tcW w:w="2694" w:type="dxa"/>
          </w:tcPr>
          <w:p w:rsidR="003B5691" w:rsidRPr="00001883" w:rsidRDefault="003B5691" w:rsidP="00DF2F1A">
            <w:pPr>
              <w:widowControl w:val="0"/>
              <w:suppressLineNumbers/>
              <w:suppressAutoHyphens/>
              <w:snapToGrid w:val="0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>4. Строк надання послуги</w:t>
            </w:r>
          </w:p>
        </w:tc>
        <w:tc>
          <w:tcPr>
            <w:tcW w:w="6887" w:type="dxa"/>
          </w:tcPr>
          <w:p w:rsidR="003B5691" w:rsidRDefault="003B5691" w:rsidP="00DF2F1A">
            <w:pPr>
              <w:widowControl w:val="0"/>
              <w:suppressLineNumbers/>
              <w:suppressAutoHyphens/>
              <w:snapToGrid w:val="0"/>
              <w:rPr>
                <w:rFonts w:cs="Mangal"/>
                <w:kern w:val="2"/>
                <w:lang w:eastAsia="zh-CN" w:bidi="hi-IN"/>
              </w:rPr>
            </w:pPr>
            <w:r w:rsidRPr="00D340E7">
              <w:rPr>
                <w:rFonts w:cs="Mangal"/>
                <w:kern w:val="2"/>
                <w:lang w:eastAsia="zh-CN" w:bidi="hi-IN"/>
              </w:rPr>
              <w:t>30 календарних днів з дня подання суб’єктом звернення заяви та документів, необхідних для отримання послуги</w:t>
            </w:r>
          </w:p>
          <w:p w:rsidR="003B5691" w:rsidRPr="00001883" w:rsidRDefault="003B5691" w:rsidP="00DF2F1A">
            <w:pPr>
              <w:widowControl w:val="0"/>
              <w:suppressLineNumbers/>
              <w:suppressAutoHyphens/>
              <w:snapToGrid w:val="0"/>
              <w:rPr>
                <w:rFonts w:cs="Mangal"/>
                <w:kern w:val="2"/>
                <w:lang w:eastAsia="zh-CN" w:bidi="hi-IN"/>
              </w:rPr>
            </w:pPr>
          </w:p>
        </w:tc>
      </w:tr>
      <w:tr w:rsidR="003B5691" w:rsidRPr="001B55BF" w:rsidTr="00DF2F1A">
        <w:tc>
          <w:tcPr>
            <w:tcW w:w="2694" w:type="dxa"/>
          </w:tcPr>
          <w:p w:rsidR="003B5691" w:rsidRPr="00001883" w:rsidRDefault="003B5691" w:rsidP="00DF2F1A">
            <w:pPr>
              <w:widowControl w:val="0"/>
              <w:suppressLineNumbers/>
              <w:suppressAutoHyphens/>
              <w:snapToGrid w:val="0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>5. Результат надання послуги</w:t>
            </w:r>
          </w:p>
        </w:tc>
        <w:tc>
          <w:tcPr>
            <w:tcW w:w="6887" w:type="dxa"/>
          </w:tcPr>
          <w:p w:rsidR="003B5691" w:rsidRPr="00001883" w:rsidRDefault="003B5691" w:rsidP="00DF2F1A">
            <w:pPr>
              <w:widowControl w:val="0"/>
              <w:suppressLineNumbers/>
              <w:suppressAutoHyphens/>
              <w:snapToGrid w:val="0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>Рішення (витяг з рішення) виконавчого комітету</w:t>
            </w:r>
          </w:p>
        </w:tc>
      </w:tr>
      <w:tr w:rsidR="003B5691" w:rsidRPr="001B55BF" w:rsidTr="00DF2F1A">
        <w:tc>
          <w:tcPr>
            <w:tcW w:w="2694" w:type="dxa"/>
          </w:tcPr>
          <w:p w:rsidR="003B5691" w:rsidRPr="00001883" w:rsidRDefault="003B5691" w:rsidP="00DF2F1A">
            <w:pPr>
              <w:widowControl w:val="0"/>
              <w:suppressLineNumbers/>
              <w:suppressAutoHyphens/>
              <w:snapToGrid w:val="0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>6. Способи отримання відповіді, результату послуги</w:t>
            </w:r>
            <w:r>
              <w:rPr>
                <w:rFonts w:cs="Mangal"/>
                <w:kern w:val="2"/>
                <w:lang w:eastAsia="zh-CN" w:bidi="hi-IN"/>
              </w:rPr>
              <w:t>.</w:t>
            </w:r>
          </w:p>
        </w:tc>
        <w:tc>
          <w:tcPr>
            <w:tcW w:w="6887" w:type="dxa"/>
          </w:tcPr>
          <w:p w:rsidR="003B5691" w:rsidRPr="00001883" w:rsidRDefault="003B5691" w:rsidP="00DF2F1A">
            <w:pPr>
              <w:widowControl w:val="0"/>
              <w:suppressAutoHyphens/>
              <w:snapToGrid w:val="0"/>
              <w:rPr>
                <w:rFonts w:cs="Mangal"/>
                <w:kern w:val="2"/>
                <w:lang w:eastAsia="zh-CN" w:bidi="hi-IN"/>
              </w:rPr>
            </w:pPr>
            <w:r w:rsidRPr="00732E4D">
              <w:rPr>
                <w:rFonts w:cs="Mangal"/>
                <w:kern w:val="2"/>
                <w:lang w:eastAsia="zh-CN" w:bidi="hi-IN"/>
              </w:rPr>
              <w:t xml:space="preserve">Особисто, за </w:t>
            </w:r>
            <w:r>
              <w:rPr>
                <w:rFonts w:cs="Mangal"/>
                <w:kern w:val="2"/>
                <w:lang w:eastAsia="zh-CN" w:bidi="hi-IN"/>
              </w:rPr>
              <w:t xml:space="preserve">нотаріально посвідченою довіреністю </w:t>
            </w:r>
            <w:r w:rsidRPr="00732E4D">
              <w:rPr>
                <w:rFonts w:cs="Mangal"/>
                <w:kern w:val="2"/>
                <w:lang w:eastAsia="zh-CN" w:bidi="hi-IN"/>
              </w:rPr>
              <w:t>в управлінні адміністративних послуг або засобами поштового зв’язку</w:t>
            </w:r>
          </w:p>
        </w:tc>
      </w:tr>
      <w:tr w:rsidR="003B5691" w:rsidRPr="001B55BF" w:rsidTr="00DF2F1A">
        <w:tc>
          <w:tcPr>
            <w:tcW w:w="2694" w:type="dxa"/>
          </w:tcPr>
          <w:p w:rsidR="003B5691" w:rsidRPr="00001883" w:rsidRDefault="003B5691" w:rsidP="00DF2F1A">
            <w:pPr>
              <w:widowControl w:val="0"/>
              <w:suppressLineNumbers/>
              <w:suppressAutoHyphens/>
              <w:snapToGrid w:val="0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>7. Нормативні акти, що регламентують надання послуги</w:t>
            </w:r>
          </w:p>
        </w:tc>
        <w:tc>
          <w:tcPr>
            <w:tcW w:w="6887" w:type="dxa"/>
          </w:tcPr>
          <w:p w:rsidR="003B5691" w:rsidRPr="00001883" w:rsidRDefault="003B5691" w:rsidP="00DF2F1A">
            <w:pPr>
              <w:widowControl w:val="0"/>
              <w:suppressAutoHyphens/>
              <w:snapToGrid w:val="0"/>
              <w:ind w:left="86"/>
              <w:jc w:val="both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>7.1. ст. 177 Сімейного кодексу України</w:t>
            </w:r>
          </w:p>
          <w:p w:rsidR="003B5691" w:rsidRPr="00001883" w:rsidRDefault="003B5691" w:rsidP="00DF2F1A">
            <w:pPr>
              <w:widowControl w:val="0"/>
              <w:suppressAutoHyphens/>
              <w:ind w:left="86"/>
              <w:jc w:val="both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>7.2. ст. 31, 32 Цивільного кодексу України</w:t>
            </w:r>
          </w:p>
          <w:p w:rsidR="003B5691" w:rsidRPr="00001883" w:rsidRDefault="003B5691" w:rsidP="00DF2F1A">
            <w:pPr>
              <w:widowControl w:val="0"/>
              <w:suppressAutoHyphens/>
              <w:ind w:left="86"/>
              <w:jc w:val="both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>7.3. ст. 17, 18 Закону України "Про охорону дитинства" від 26 квітня 2001 р. № 2402-III</w:t>
            </w:r>
          </w:p>
          <w:p w:rsidR="003B5691" w:rsidRPr="00001883" w:rsidRDefault="003B5691" w:rsidP="00DF2F1A">
            <w:pPr>
              <w:widowControl w:val="0"/>
              <w:suppressAutoHyphens/>
              <w:ind w:left="86"/>
              <w:jc w:val="both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>7.4. п. 66-68 постанови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  <w:p w:rsidR="003B5691" w:rsidRPr="00001883" w:rsidRDefault="003B5691" w:rsidP="00DF2F1A">
            <w:pPr>
              <w:widowControl w:val="0"/>
              <w:suppressLineNumbers/>
              <w:suppressAutoHyphens/>
              <w:ind w:left="86"/>
              <w:jc w:val="both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 xml:space="preserve">7.5. ст. 12 </w:t>
            </w:r>
            <w:r w:rsidRPr="00001883">
              <w:rPr>
                <w:rFonts w:cs="Mangal"/>
                <w:bCs/>
                <w:kern w:val="2"/>
                <w:lang w:eastAsia="zh-CN" w:bidi="hi-IN"/>
              </w:rPr>
              <w:t xml:space="preserve">Закон України "Про основи соціального захисту бездомних осіб і безпритульних дітей" від </w:t>
            </w:r>
            <w:r>
              <w:rPr>
                <w:rFonts w:cs="Mangal"/>
                <w:kern w:val="2"/>
                <w:lang w:eastAsia="zh-CN" w:bidi="hi-IN"/>
              </w:rPr>
              <w:t xml:space="preserve">2 червня 2005 р. </w:t>
            </w:r>
            <w:r w:rsidRPr="00001883">
              <w:rPr>
                <w:rFonts w:cs="Mangal"/>
                <w:kern w:val="2"/>
                <w:lang w:eastAsia="zh-CN" w:bidi="hi-IN"/>
              </w:rPr>
              <w:t xml:space="preserve">№ 2623-IV </w:t>
            </w:r>
          </w:p>
          <w:p w:rsidR="003B5691" w:rsidRPr="00720B2C" w:rsidRDefault="003B5691" w:rsidP="00DF2F1A">
            <w:pPr>
              <w:widowControl w:val="0"/>
              <w:suppressLineNumbers/>
              <w:suppressAutoHyphens/>
              <w:ind w:left="86"/>
              <w:jc w:val="both"/>
              <w:rPr>
                <w:rFonts w:cs="Mangal"/>
                <w:kern w:val="2"/>
                <w:lang w:eastAsia="zh-CN" w:bidi="hi-IN"/>
              </w:rPr>
            </w:pPr>
            <w:r w:rsidRPr="00001883">
              <w:rPr>
                <w:rFonts w:cs="Mangal"/>
                <w:kern w:val="2"/>
                <w:lang w:eastAsia="zh-CN" w:bidi="hi-IN"/>
              </w:rPr>
              <w:t>7.6. Закон України “Про адміністративні послуги”</w:t>
            </w:r>
          </w:p>
          <w:p w:rsidR="003B5691" w:rsidRDefault="003B5691" w:rsidP="00DF2F1A">
            <w:pPr>
              <w:widowControl w:val="0"/>
              <w:suppressLineNumbers/>
              <w:suppressAutoHyphens/>
              <w:ind w:left="86"/>
              <w:jc w:val="both"/>
            </w:pPr>
            <w:r w:rsidRPr="00720B2C">
              <w:rPr>
                <w:rFonts w:cs="Mangal"/>
                <w:kern w:val="2"/>
                <w:lang w:eastAsia="zh-CN" w:bidi="hi-IN"/>
              </w:rPr>
              <w:t xml:space="preserve">7.7. </w:t>
            </w:r>
            <w:r w:rsidRPr="00983347">
              <w:rPr>
                <w:color w:val="000000"/>
                <w:szCs w:val="28"/>
              </w:rPr>
              <w:t>Рішення сесії Хмельницької міської ради від 17.04.2019 р. № 22 «</w:t>
            </w:r>
            <w:r w:rsidRPr="00983347">
              <w:t>Про внесення змін до рішення сесії міської ради від 20.09.2017 року № 37»</w:t>
            </w:r>
            <w:r>
              <w:t>.</w:t>
            </w:r>
          </w:p>
          <w:p w:rsidR="003B5691" w:rsidRPr="00720B2C" w:rsidRDefault="003B5691" w:rsidP="00DF2F1A">
            <w:pPr>
              <w:widowControl w:val="0"/>
              <w:suppressLineNumbers/>
              <w:suppressAutoHyphens/>
              <w:ind w:left="86"/>
              <w:jc w:val="both"/>
              <w:rPr>
                <w:rFonts w:cs="Mangal"/>
                <w:kern w:val="2"/>
                <w:lang w:eastAsia="zh-CN" w:bidi="hi-IN"/>
              </w:rPr>
            </w:pPr>
          </w:p>
        </w:tc>
      </w:tr>
    </w:tbl>
    <w:p w:rsidR="003B5691" w:rsidRPr="00001883" w:rsidRDefault="003B5691" w:rsidP="003B5691">
      <w:pPr>
        <w:widowControl w:val="0"/>
        <w:suppressAutoHyphens/>
        <w:rPr>
          <w:rFonts w:cs="Mangal"/>
          <w:kern w:val="2"/>
          <w:lang w:eastAsia="zh-CN" w:bidi="hi-IN"/>
        </w:rPr>
      </w:pPr>
    </w:p>
    <w:p w:rsidR="00F649A4" w:rsidRDefault="003B5691" w:rsidP="003B5691">
      <w:r w:rsidRPr="00FC14A0">
        <w:rPr>
          <w:rFonts w:cs="Mangal"/>
          <w:kern w:val="2"/>
          <w:lang w:eastAsia="zh-CN" w:bidi="hi-IN"/>
        </w:rPr>
        <w:t>Механізм оскарження результату надання адміністративної послуги</w:t>
      </w:r>
      <w:r w:rsidRPr="00FC14A0">
        <w:rPr>
          <w:rFonts w:cs="Mangal"/>
          <w:kern w:val="2"/>
          <w:lang w:eastAsia="zh-CN" w:bidi="hi-IN"/>
        </w:rPr>
        <w:sym w:font="Symbol" w:char="F03A"/>
      </w:r>
      <w:r w:rsidRPr="00FC14A0">
        <w:rPr>
          <w:rFonts w:cs="Mangal"/>
          <w:kern w:val="2"/>
          <w:lang w:eastAsia="zh-CN" w:bidi="hi-IN"/>
        </w:rPr>
        <w:t xml:space="preserve"> в порядку, передбаченому чинним законодавством.</w:t>
      </w: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27"/>
    <w:rsid w:val="00104627"/>
    <w:rsid w:val="00274004"/>
    <w:rsid w:val="003B5691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0F7B6-46A3-4E59-8C87-5CDBB6CE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691"/>
    <w:pPr>
      <w:ind w:left="720"/>
      <w:jc w:val="both"/>
    </w:pPr>
    <w:rPr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2885</Words>
  <Characters>1645</Characters>
  <Application>Microsoft Office Word</Application>
  <DocSecurity>0</DocSecurity>
  <Lines>13</Lines>
  <Paragraphs>9</Paragraphs>
  <ScaleCrop>false</ScaleCrop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2019-07-08T12:30:00Z</dcterms:created>
  <dcterms:modified xsi:type="dcterms:W3CDTF">2019-07-08T12:31:00Z</dcterms:modified>
</cp:coreProperties>
</file>