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8D" w:rsidRPr="007213F5" w:rsidRDefault="00B5628D" w:rsidP="00B5628D">
      <w:pPr>
        <w:ind w:left="6237"/>
        <w:jc w:val="right"/>
        <w:rPr>
          <w:i/>
          <w:color w:val="000000"/>
        </w:rPr>
      </w:pPr>
      <w:r w:rsidRPr="007213F5">
        <w:rPr>
          <w:i/>
          <w:color w:val="000000"/>
        </w:rPr>
        <w:t>Додаток 2</w:t>
      </w:r>
      <w:r>
        <w:rPr>
          <w:i/>
          <w:color w:val="000000"/>
        </w:rPr>
        <w:t>0</w:t>
      </w:r>
    </w:p>
    <w:p w:rsidR="00B5628D" w:rsidRPr="007213F5" w:rsidRDefault="00B5628D" w:rsidP="00B5628D">
      <w:pPr>
        <w:ind w:left="6237"/>
        <w:jc w:val="right"/>
        <w:rPr>
          <w:i/>
          <w:color w:val="000000"/>
        </w:rPr>
      </w:pPr>
      <w:r w:rsidRPr="007213F5">
        <w:rPr>
          <w:i/>
          <w:color w:val="000000"/>
        </w:rPr>
        <w:t>до рішення сесії міської ради</w:t>
      </w:r>
    </w:p>
    <w:p w:rsidR="00B5628D" w:rsidRPr="007213F5" w:rsidRDefault="00B5628D" w:rsidP="00B5628D">
      <w:pPr>
        <w:ind w:left="6237"/>
        <w:jc w:val="right"/>
        <w:rPr>
          <w:i/>
          <w:color w:val="000000"/>
        </w:rPr>
      </w:pPr>
      <w:r w:rsidRPr="007213F5">
        <w:rPr>
          <w:i/>
          <w:color w:val="000000"/>
        </w:rPr>
        <w:t>від 23.12.2020 №56</w:t>
      </w:r>
    </w:p>
    <w:p w:rsidR="00B5628D" w:rsidRPr="007213F5" w:rsidRDefault="00B5628D" w:rsidP="00B5628D">
      <w:pPr>
        <w:ind w:left="6237"/>
        <w:jc w:val="center"/>
      </w:pPr>
    </w:p>
    <w:p w:rsidR="00B5628D" w:rsidRPr="007213F5" w:rsidRDefault="00B5628D" w:rsidP="00B5628D">
      <w:pPr>
        <w:pStyle w:val="aa"/>
        <w:widowControl w:val="0"/>
        <w:numPr>
          <w:ilvl w:val="0"/>
          <w:numId w:val="1"/>
        </w:numPr>
        <w:tabs>
          <w:tab w:val="clear" w:pos="432"/>
          <w:tab w:val="num" w:pos="709"/>
        </w:tabs>
        <w:suppressAutoHyphens/>
        <w:autoSpaceDE w:val="0"/>
        <w:ind w:left="0" w:hanging="6"/>
        <w:contextualSpacing/>
        <w:rPr>
          <w:b/>
          <w:sz w:val="24"/>
          <w:szCs w:val="24"/>
        </w:rPr>
      </w:pPr>
      <w:r w:rsidRPr="007213F5">
        <w:rPr>
          <w:sz w:val="24"/>
          <w:szCs w:val="24"/>
        </w:rPr>
        <w:t xml:space="preserve">Інформаційна і технологічна картки адміністративної послуги </w:t>
      </w:r>
      <w:r w:rsidRPr="007213F5">
        <w:rPr>
          <w:b/>
          <w:sz w:val="24"/>
          <w:szCs w:val="24"/>
        </w:rPr>
        <w:t>«</w:t>
      </w:r>
      <w:r w:rsidRPr="007213F5">
        <w:rPr>
          <w:b/>
          <w:bCs/>
          <w:sz w:val="24"/>
          <w:szCs w:val="24"/>
        </w:rPr>
        <w:t>Видача копій рішень, витягів з прийнятих рішень міської ради»</w:t>
      </w:r>
      <w:r w:rsidRPr="007213F5">
        <w:rPr>
          <w:bCs/>
          <w:sz w:val="24"/>
          <w:szCs w:val="24"/>
        </w:rPr>
        <w:t xml:space="preserve"> (шифр послуги </w:t>
      </w:r>
      <w:r w:rsidRPr="007213F5">
        <w:rPr>
          <w:b/>
          <w:color w:val="000000" w:themeColor="text1"/>
          <w:sz w:val="24"/>
          <w:szCs w:val="24"/>
        </w:rPr>
        <w:t>А-1-01-01</w:t>
      </w:r>
      <w:r w:rsidRPr="007213F5">
        <w:rPr>
          <w:sz w:val="24"/>
          <w:szCs w:val="24"/>
        </w:rPr>
        <w:t>), відповідальним за надання якої є відділ сприяння діяльності депутатам Хмельницької міської ради</w:t>
      </w:r>
    </w:p>
    <w:p w:rsidR="00B5628D" w:rsidRPr="007213F5" w:rsidRDefault="00B5628D" w:rsidP="00B5628D">
      <w:pPr>
        <w:pStyle w:val="aa"/>
        <w:autoSpaceDE w:val="0"/>
        <w:ind w:left="0"/>
        <w:rPr>
          <w:b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136"/>
      </w:tblGrid>
      <w:tr w:rsidR="00B5628D" w:rsidRPr="007213F5" w:rsidTr="00D8782C"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8D" w:rsidRPr="007213F5" w:rsidRDefault="00B5628D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2367F90B" wp14:editId="66C9E88B">
                  <wp:extent cx="885825" cy="10572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8D" w:rsidRPr="007213F5" w:rsidRDefault="00B5628D" w:rsidP="00D8782C">
            <w:pPr>
              <w:autoSpaceDE w:val="0"/>
              <w:snapToGrid w:val="0"/>
              <w:jc w:val="right"/>
              <w:rPr>
                <w:b/>
                <w:bCs/>
              </w:rPr>
            </w:pPr>
            <w:r w:rsidRPr="007213F5">
              <w:rPr>
                <w:b/>
                <w:color w:val="000000" w:themeColor="text1"/>
              </w:rPr>
              <w:t>А-1-01-01</w:t>
            </w:r>
          </w:p>
        </w:tc>
      </w:tr>
      <w:tr w:rsidR="00B5628D" w:rsidRPr="007213F5" w:rsidTr="00D8782C"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8D" w:rsidRPr="007213F5" w:rsidRDefault="00B5628D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8D" w:rsidRPr="007213F5" w:rsidRDefault="00B5628D" w:rsidP="00D8782C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7213F5">
              <w:rPr>
                <w:b/>
                <w:bCs/>
                <w:color w:val="000000"/>
              </w:rPr>
              <w:t>ІНФОРМАЦІЙНА КАРТКА</w:t>
            </w:r>
          </w:p>
          <w:p w:rsidR="00B5628D" w:rsidRPr="007213F5" w:rsidRDefault="00B5628D" w:rsidP="00D8782C">
            <w:pPr>
              <w:autoSpaceDE w:val="0"/>
              <w:jc w:val="center"/>
              <w:rPr>
                <w:color w:val="000000"/>
              </w:rPr>
            </w:pPr>
            <w:r w:rsidRPr="007213F5">
              <w:rPr>
                <w:b/>
                <w:bCs/>
              </w:rPr>
              <w:t>Видача копій рішень, витягів з прийнятих рішень міської ради</w:t>
            </w:r>
            <w:r w:rsidRPr="007213F5">
              <w:rPr>
                <w:color w:val="000000"/>
              </w:rPr>
              <w:t xml:space="preserve"> </w:t>
            </w:r>
          </w:p>
        </w:tc>
      </w:tr>
    </w:tbl>
    <w:p w:rsidR="00B5628D" w:rsidRPr="007213F5" w:rsidRDefault="00B5628D" w:rsidP="00B5628D">
      <w:pPr>
        <w:jc w:val="center"/>
      </w:pPr>
    </w:p>
    <w:p w:rsidR="00B5628D" w:rsidRPr="007213F5" w:rsidRDefault="00B5628D" w:rsidP="00B5628D">
      <w:pPr>
        <w:jc w:val="center"/>
      </w:pPr>
      <w:r w:rsidRPr="007213F5">
        <w:t>Хмельницька міська рада</w:t>
      </w:r>
    </w:p>
    <w:p w:rsidR="00B5628D" w:rsidRPr="007213F5" w:rsidRDefault="00B5628D" w:rsidP="00B5628D">
      <w:pPr>
        <w:jc w:val="center"/>
      </w:pPr>
      <w:r w:rsidRPr="007213F5">
        <w:t>Управління адміністративних послуг Хмельницької міської ради</w:t>
      </w:r>
    </w:p>
    <w:p w:rsidR="00B5628D" w:rsidRPr="007213F5" w:rsidRDefault="00B5628D" w:rsidP="00B5628D">
      <w:pPr>
        <w:jc w:val="center"/>
      </w:pPr>
    </w:p>
    <w:tbl>
      <w:tblPr>
        <w:tblW w:w="9781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9"/>
        <w:gridCol w:w="6752"/>
      </w:tblGrid>
      <w:tr w:rsidR="00B5628D" w:rsidRPr="007213F5" w:rsidTr="00D8782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1. Інформація про УАП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>Управління адміністративних послуг</w:t>
            </w:r>
          </w:p>
          <w:p w:rsidR="00B5628D" w:rsidRPr="007213F5" w:rsidRDefault="00B5628D" w:rsidP="00D8782C">
            <w:pPr>
              <w:pStyle w:val="a3"/>
              <w:snapToGrid w:val="0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 xml:space="preserve">Хмельницької міської ради; </w:t>
            </w:r>
          </w:p>
          <w:p w:rsidR="00B5628D" w:rsidRPr="007213F5" w:rsidRDefault="00B5628D" w:rsidP="00D8782C">
            <w:pPr>
              <w:pStyle w:val="a3"/>
              <w:snapToGrid w:val="0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 xml:space="preserve">м. Хмельницький, вул. Соборна, 16. </w:t>
            </w:r>
          </w:p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Графік прийому : понеділок, вівторок, середа: з 09.00 до 17.00 год., четвер: з 09.00 до 20.00 год., п’ятниця: з 09.00 до 16.00 год., субота: з 08.00 до 15.00 год. (без обідньої перерви)</w:t>
            </w:r>
          </w:p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proofErr w:type="spellStart"/>
            <w:r w:rsidRPr="007213F5">
              <w:rPr>
                <w:lang w:val="uk-UA"/>
              </w:rPr>
              <w:t>тел</w:t>
            </w:r>
            <w:proofErr w:type="spellEnd"/>
            <w:r w:rsidRPr="007213F5">
              <w:rPr>
                <w:lang w:val="uk-UA"/>
              </w:rPr>
              <w:t>. 76-58-61, 70-27-91, 70-27-93, факс 76-43-41</w:t>
            </w:r>
          </w:p>
          <w:p w:rsidR="00B5628D" w:rsidRPr="007213F5" w:rsidRDefault="00B5628D" w:rsidP="00D8782C">
            <w:pPr>
              <w:pStyle w:val="a3"/>
              <w:snapToGrid w:val="0"/>
              <w:jc w:val="both"/>
              <w:rPr>
                <w:lang w:val="uk-UA"/>
              </w:rPr>
            </w:pPr>
            <w:proofErr w:type="spellStart"/>
            <w:r w:rsidRPr="007213F5">
              <w:rPr>
                <w:lang w:val="uk-UA"/>
              </w:rPr>
              <w:t>ел</w:t>
            </w:r>
            <w:proofErr w:type="spellEnd"/>
            <w:r w:rsidRPr="007213F5">
              <w:rPr>
                <w:lang w:val="uk-UA"/>
              </w:rPr>
              <w:t>. пошта: cnap@khm.gov.ua</w:t>
            </w:r>
          </w:p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сайт: cnap.khm.gov.ua</w:t>
            </w:r>
          </w:p>
        </w:tc>
      </w:tr>
      <w:tr w:rsidR="00B5628D" w:rsidRPr="007213F5" w:rsidTr="00D8782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2.1 Заява.</w:t>
            </w:r>
          </w:p>
          <w:p w:rsidR="00B5628D" w:rsidRPr="007213F5" w:rsidRDefault="00B5628D" w:rsidP="00D8782C">
            <w:pPr>
              <w:pStyle w:val="a3"/>
              <w:tabs>
                <w:tab w:val="left" w:pos="259"/>
              </w:tabs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 xml:space="preserve">2.2. Довіреність на право представляти інтереси </w:t>
            </w:r>
            <w:proofErr w:type="spellStart"/>
            <w:r w:rsidRPr="007213F5">
              <w:rPr>
                <w:lang w:val="uk-UA"/>
              </w:rPr>
              <w:t>субʼєкта</w:t>
            </w:r>
            <w:proofErr w:type="spellEnd"/>
            <w:r w:rsidRPr="007213F5">
              <w:rPr>
                <w:lang w:val="uk-UA"/>
              </w:rPr>
              <w:t xml:space="preserve">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B5628D" w:rsidRPr="007213F5" w:rsidRDefault="00B5628D" w:rsidP="00D8782C">
            <w:pPr>
              <w:pStyle w:val="a3"/>
              <w:tabs>
                <w:tab w:val="left" w:pos="259"/>
              </w:tabs>
              <w:jc w:val="both"/>
              <w:rPr>
                <w:lang w:val="uk-UA"/>
              </w:rPr>
            </w:pPr>
          </w:p>
          <w:p w:rsidR="00B5628D" w:rsidRPr="007213F5" w:rsidRDefault="00B5628D" w:rsidP="00D8782C">
            <w:pPr>
              <w:pStyle w:val="a3"/>
              <w:snapToGrid w:val="0"/>
              <w:ind w:left="-61"/>
              <w:jc w:val="both"/>
              <w:rPr>
                <w:rStyle w:val="ac"/>
                <w:color w:val="000000" w:themeColor="text1"/>
                <w:shd w:val="clear" w:color="auto" w:fill="FDFDFD"/>
                <w:lang w:val="uk-UA"/>
              </w:rPr>
            </w:pPr>
            <w:r w:rsidRPr="007213F5">
              <w:rPr>
                <w:iCs/>
                <w:lang w:val="uk-UA"/>
              </w:rPr>
              <w:t xml:space="preserve">Пакет документів подається адміністратору УАП або </w:t>
            </w:r>
            <w:r w:rsidRPr="007213F5">
              <w:rPr>
                <w:color w:val="000000"/>
                <w:shd w:val="clear" w:color="auto" w:fill="FDFDFD"/>
                <w:lang w:val="uk-UA"/>
              </w:rPr>
              <w:t>онлайн через електронний сервіс «Кабінет мешканця» в єдиній інформаційній системі міста на офіційному веб-порталі</w:t>
            </w:r>
            <w:r w:rsidRPr="007213F5">
              <w:rPr>
                <w:shd w:val="clear" w:color="auto" w:fill="FDFDFD"/>
                <w:lang w:val="uk-UA"/>
              </w:rPr>
              <w:t> </w:t>
            </w:r>
            <w:hyperlink r:id="rId6" w:history="1">
              <w:r w:rsidRPr="007213F5">
                <w:rPr>
                  <w:rStyle w:val="ab"/>
                  <w:rFonts w:eastAsia="Lucida Sans Unicode"/>
                  <w:color w:val="000000" w:themeColor="text1"/>
                  <w:shd w:val="clear" w:color="auto" w:fill="FDFDFD"/>
                  <w:lang w:val="uk-UA"/>
                </w:rPr>
                <w:t>http://mycity.khm.gov.ua</w:t>
              </w:r>
            </w:hyperlink>
            <w:r w:rsidRPr="007213F5">
              <w:rPr>
                <w:rStyle w:val="ac"/>
                <w:color w:val="000000" w:themeColor="text1"/>
                <w:shd w:val="clear" w:color="auto" w:fill="FDFDFD"/>
                <w:lang w:val="uk-UA"/>
              </w:rPr>
              <w:t>.</w:t>
            </w:r>
          </w:p>
          <w:p w:rsidR="00B5628D" w:rsidRPr="007213F5" w:rsidRDefault="00B5628D" w:rsidP="00D8782C">
            <w:pPr>
              <w:pStyle w:val="a3"/>
              <w:snapToGrid w:val="0"/>
              <w:ind w:left="-61"/>
              <w:jc w:val="both"/>
              <w:rPr>
                <w:b/>
                <w:bCs/>
                <w:shd w:val="clear" w:color="auto" w:fill="FDFDFD"/>
                <w:lang w:val="uk-UA"/>
              </w:rPr>
            </w:pPr>
          </w:p>
        </w:tc>
      </w:tr>
      <w:tr w:rsidR="00B5628D" w:rsidRPr="007213F5" w:rsidTr="00D8782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3. Платність (в разі платності — розмір, порядок внесення плати, р/р)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Безоплатно</w:t>
            </w:r>
          </w:p>
        </w:tc>
      </w:tr>
      <w:tr w:rsidR="00B5628D" w:rsidRPr="007213F5" w:rsidTr="00D8782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4. Строк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15 календарних днів</w:t>
            </w:r>
          </w:p>
        </w:tc>
      </w:tr>
      <w:tr w:rsidR="00B5628D" w:rsidRPr="007213F5" w:rsidTr="00D8782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5. Результат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Копія рішення, витяг з рішення міської ради</w:t>
            </w:r>
          </w:p>
        </w:tc>
      </w:tr>
      <w:tr w:rsidR="00B5628D" w:rsidRPr="007213F5" w:rsidTr="00D8782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6. Способи отримання відповіді, результату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 xml:space="preserve">Особисто, засобами </w:t>
            </w:r>
            <w:proofErr w:type="spellStart"/>
            <w:r w:rsidRPr="007213F5">
              <w:rPr>
                <w:lang w:val="uk-UA"/>
              </w:rPr>
              <w:t>телемунікаційного</w:t>
            </w:r>
            <w:proofErr w:type="spellEnd"/>
            <w:r w:rsidRPr="007213F5">
              <w:rPr>
                <w:lang w:val="uk-UA"/>
              </w:rPr>
              <w:t xml:space="preserve"> зв’язку або за довіреністю в Управлінні адміністративних послуг, поштою.</w:t>
            </w:r>
          </w:p>
        </w:tc>
      </w:tr>
      <w:tr w:rsidR="00B5628D" w:rsidRPr="007213F5" w:rsidTr="00D8782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lastRenderedPageBreak/>
              <w:t>7. Нормативні акти, що регламентують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28D" w:rsidRPr="007213F5" w:rsidRDefault="00B5628D" w:rsidP="00D8782C">
            <w:pPr>
              <w:pStyle w:val="a3"/>
              <w:snapToGrid w:val="0"/>
              <w:rPr>
                <w:bCs/>
                <w:color w:val="000000" w:themeColor="text1"/>
                <w:lang w:val="uk-UA"/>
              </w:rPr>
            </w:pPr>
            <w:r w:rsidRPr="007213F5">
              <w:rPr>
                <w:color w:val="000000" w:themeColor="text1"/>
                <w:lang w:val="uk-UA"/>
              </w:rPr>
              <w:t>7.1 Регламент Хмельницької міської ради VII скликання.</w:t>
            </w:r>
          </w:p>
          <w:p w:rsidR="00B5628D" w:rsidRPr="007213F5" w:rsidRDefault="00B5628D" w:rsidP="00D8782C">
            <w:pPr>
              <w:pStyle w:val="a3"/>
              <w:snapToGrid w:val="0"/>
              <w:rPr>
                <w:bCs/>
                <w:lang w:val="uk-UA"/>
              </w:rPr>
            </w:pPr>
            <w:r w:rsidRPr="007213F5">
              <w:rPr>
                <w:bCs/>
                <w:lang w:val="uk-UA"/>
              </w:rPr>
              <w:t>7.2 Закон України «Про адміністративні послуги».</w:t>
            </w:r>
          </w:p>
          <w:p w:rsidR="00B5628D" w:rsidRPr="007213F5" w:rsidRDefault="00B5628D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bCs/>
                <w:lang w:val="uk-UA"/>
              </w:rPr>
              <w:t xml:space="preserve">7.3. Закон України «Про звернення громадян». </w:t>
            </w:r>
          </w:p>
        </w:tc>
      </w:tr>
    </w:tbl>
    <w:p w:rsidR="00B5628D" w:rsidRPr="007213F5" w:rsidRDefault="00B5628D" w:rsidP="00B5628D">
      <w:pPr>
        <w:ind w:firstLine="567"/>
        <w:jc w:val="both"/>
      </w:pPr>
    </w:p>
    <w:p w:rsidR="00B5628D" w:rsidRPr="007213F5" w:rsidRDefault="00B5628D" w:rsidP="00B5628D">
      <w:pPr>
        <w:ind w:firstLine="567"/>
        <w:jc w:val="both"/>
      </w:pPr>
      <w:r w:rsidRPr="007213F5">
        <w:t>Механізм оскарження результату надання адміністративної послуги: в порядку, передбаченому чинним законодавством.</w:t>
      </w:r>
    </w:p>
    <w:p w:rsidR="00B5628D" w:rsidRPr="007213F5" w:rsidRDefault="00B5628D" w:rsidP="00B5628D">
      <w:pPr>
        <w:jc w:val="both"/>
      </w:pPr>
    </w:p>
    <w:p w:rsidR="00B5628D" w:rsidRPr="007213F5" w:rsidRDefault="00B5628D" w:rsidP="00B5628D">
      <w:pPr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B5628D" w:rsidRPr="007213F5" w:rsidRDefault="00B5628D" w:rsidP="00B5628D">
      <w:pPr>
        <w:jc w:val="both"/>
      </w:pPr>
      <w:r w:rsidRPr="007213F5">
        <w:rPr>
          <w:szCs w:val="28"/>
        </w:rPr>
        <w:tab/>
      </w:r>
      <w:r w:rsidRPr="007213F5">
        <w:rPr>
          <w:szCs w:val="28"/>
        </w:rPr>
        <w:tab/>
      </w:r>
    </w:p>
    <w:p w:rsidR="00B5628D" w:rsidRPr="007213F5" w:rsidRDefault="00B5628D" w:rsidP="00B5628D">
      <w:r w:rsidRPr="007213F5">
        <w:t>В.о. завідувача відділу сприяння діяльності депутатам</w:t>
      </w:r>
      <w:r w:rsidRPr="007213F5">
        <w:tab/>
      </w:r>
      <w:r w:rsidRPr="007213F5">
        <w:tab/>
      </w:r>
      <w:r w:rsidRPr="007213F5">
        <w:tab/>
      </w:r>
      <w:r w:rsidRPr="007213F5">
        <w:tab/>
        <w:t>Г. ТРІЩОВА</w:t>
      </w:r>
    </w:p>
    <w:p w:rsidR="009B6A98" w:rsidRPr="00B5628D" w:rsidRDefault="00B5628D" w:rsidP="00B5628D">
      <w:bookmarkStart w:id="0" w:name="_GoBack"/>
      <w:bookmarkEnd w:id="0"/>
    </w:p>
    <w:sectPr w:rsidR="009B6A98" w:rsidRPr="00B5628D" w:rsidSect="00941981">
      <w:pgSz w:w="11906" w:h="16838"/>
      <w:pgMar w:top="850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11BAD"/>
    <w:rsid w:val="00264D4B"/>
    <w:rsid w:val="002851DD"/>
    <w:rsid w:val="00321D00"/>
    <w:rsid w:val="003A0D27"/>
    <w:rsid w:val="00402264"/>
    <w:rsid w:val="00421AEC"/>
    <w:rsid w:val="00482682"/>
    <w:rsid w:val="004C3FEF"/>
    <w:rsid w:val="004D3CF2"/>
    <w:rsid w:val="004E0477"/>
    <w:rsid w:val="00566C6C"/>
    <w:rsid w:val="005C1B90"/>
    <w:rsid w:val="00616C93"/>
    <w:rsid w:val="0063704E"/>
    <w:rsid w:val="006B2BC4"/>
    <w:rsid w:val="006D126C"/>
    <w:rsid w:val="006F2F02"/>
    <w:rsid w:val="007358D7"/>
    <w:rsid w:val="00740305"/>
    <w:rsid w:val="007C7DC7"/>
    <w:rsid w:val="00827115"/>
    <w:rsid w:val="008762A5"/>
    <w:rsid w:val="008A23DB"/>
    <w:rsid w:val="00900A4B"/>
    <w:rsid w:val="00941981"/>
    <w:rsid w:val="009F42B4"/>
    <w:rsid w:val="00A34DF6"/>
    <w:rsid w:val="00A86730"/>
    <w:rsid w:val="00AC2DE7"/>
    <w:rsid w:val="00AD48B5"/>
    <w:rsid w:val="00B5628D"/>
    <w:rsid w:val="00B65314"/>
    <w:rsid w:val="00BA7C4A"/>
    <w:rsid w:val="00BE0552"/>
    <w:rsid w:val="00BE7B61"/>
    <w:rsid w:val="00BF7BB8"/>
    <w:rsid w:val="00C31E85"/>
    <w:rsid w:val="00D16F49"/>
    <w:rsid w:val="00D84002"/>
    <w:rsid w:val="00DA1A49"/>
    <w:rsid w:val="00DA651E"/>
    <w:rsid w:val="00DD08B4"/>
    <w:rsid w:val="00DE745D"/>
    <w:rsid w:val="00E07723"/>
    <w:rsid w:val="00E4499F"/>
    <w:rsid w:val="00E77A14"/>
    <w:rsid w:val="00E8723B"/>
    <w:rsid w:val="00E97B46"/>
    <w:rsid w:val="00F33B4D"/>
    <w:rsid w:val="00F56CA2"/>
    <w:rsid w:val="00F66079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31E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85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paragraph" w:customStyle="1" w:styleId="a3">
    <w:name w:val="Содержимое таблицы"/>
    <w:basedOn w:val="a"/>
    <w:rsid w:val="00C31E85"/>
    <w:pPr>
      <w:suppressLineNumbers/>
      <w:suppressAutoHyphens/>
    </w:pPr>
    <w:rPr>
      <w:kern w:val="1"/>
      <w:lang w:val="ru-RU" w:eastAsia="zh-CN"/>
    </w:rPr>
  </w:style>
  <w:style w:type="paragraph" w:customStyle="1" w:styleId="11">
    <w:name w:val="Обычный (веб)1"/>
    <w:basedOn w:val="a"/>
    <w:rsid w:val="00C31E85"/>
    <w:pPr>
      <w:spacing w:before="100" w:after="100"/>
    </w:pPr>
    <w:rPr>
      <w:rFonts w:eastAsia="Calibri" w:cs="Gulim"/>
      <w:color w:val="000000"/>
      <w:kern w:val="1"/>
      <w:lang w:val="ru-RU" w:eastAsia="zh-CN"/>
    </w:rPr>
  </w:style>
  <w:style w:type="paragraph" w:styleId="a4">
    <w:name w:val="Body Text Indent"/>
    <w:basedOn w:val="a"/>
    <w:link w:val="a5"/>
    <w:uiPriority w:val="99"/>
    <w:rsid w:val="00941981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rsid w:val="0094198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"/>
    <w:basedOn w:val="a"/>
    <w:link w:val="a7"/>
    <w:unhideWhenUsed/>
    <w:rsid w:val="00941981"/>
    <w:pPr>
      <w:spacing w:after="120"/>
    </w:pPr>
  </w:style>
  <w:style w:type="character" w:customStyle="1" w:styleId="a7">
    <w:name w:val="Основний текст Знак"/>
    <w:basedOn w:val="a0"/>
    <w:link w:val="a6"/>
    <w:rsid w:val="0094198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94198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94198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Основной текст с отступом 21"/>
    <w:basedOn w:val="a"/>
    <w:rsid w:val="0094198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12">
    <w:name w:val="Заголовок1"/>
    <w:basedOn w:val="a"/>
    <w:next w:val="a6"/>
    <w:rsid w:val="0094198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94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ий HTML Знак"/>
    <w:basedOn w:val="a0"/>
    <w:link w:val="HTML"/>
    <w:rsid w:val="00941981"/>
    <w:rPr>
      <w:rFonts w:ascii="Courier New" w:eastAsia="Times New Roman" w:hAnsi="Courier New" w:cs="Times New Roman"/>
      <w:color w:val="000000"/>
      <w:sz w:val="21"/>
      <w:szCs w:val="21"/>
      <w:lang w:val="x-none" w:eastAsia="x-none"/>
    </w:rPr>
  </w:style>
  <w:style w:type="paragraph" w:customStyle="1" w:styleId="22">
    <w:name w:val="Основной текст с отступом 22"/>
    <w:basedOn w:val="a"/>
    <w:rsid w:val="00941981"/>
    <w:pPr>
      <w:suppressAutoHyphens/>
      <w:autoSpaceDE w:val="0"/>
      <w:ind w:firstLine="720"/>
      <w:jc w:val="both"/>
    </w:pPr>
    <w:rPr>
      <w:rFonts w:eastAsia="Calibri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41981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94198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8">
    <w:name w:val="Title"/>
    <w:basedOn w:val="a"/>
    <w:link w:val="a9"/>
    <w:qFormat/>
    <w:rsid w:val="00941981"/>
    <w:pPr>
      <w:autoSpaceDE w:val="0"/>
      <w:autoSpaceDN w:val="0"/>
      <w:adjustRightInd w:val="0"/>
      <w:jc w:val="center"/>
    </w:pPr>
    <w:rPr>
      <w:rFonts w:eastAsia="Batang"/>
      <w:sz w:val="28"/>
      <w:szCs w:val="28"/>
      <w:lang w:eastAsia="ru-RU"/>
    </w:rPr>
  </w:style>
  <w:style w:type="character" w:customStyle="1" w:styleId="a9">
    <w:name w:val="Назва Знак"/>
    <w:basedOn w:val="a0"/>
    <w:link w:val="a8"/>
    <w:rsid w:val="00941981"/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941981"/>
    <w:pPr>
      <w:suppressAutoHyphens/>
      <w:autoSpaceDE w:val="0"/>
      <w:ind w:left="600"/>
      <w:jc w:val="both"/>
    </w:pPr>
    <w:rPr>
      <w:rFonts w:eastAsia="Batang"/>
      <w:lang w:eastAsia="ar-SA"/>
    </w:rPr>
  </w:style>
  <w:style w:type="paragraph" w:customStyle="1" w:styleId="310">
    <w:name w:val="Основной текст 31"/>
    <w:basedOn w:val="a"/>
    <w:rsid w:val="00941981"/>
    <w:pPr>
      <w:suppressAutoHyphens/>
      <w:spacing w:after="120"/>
    </w:pPr>
    <w:rPr>
      <w:rFonts w:eastAsia="Batang"/>
      <w:sz w:val="16"/>
      <w:szCs w:val="16"/>
      <w:lang w:val="ru-RU" w:eastAsia="ar-SA"/>
    </w:rPr>
  </w:style>
  <w:style w:type="paragraph" w:customStyle="1" w:styleId="13">
    <w:name w:val="Указатель1"/>
    <w:basedOn w:val="a"/>
    <w:rsid w:val="00DA1A49"/>
    <w:pPr>
      <w:suppressLineNumbers/>
      <w:suppressAutoHyphens/>
    </w:pPr>
    <w:rPr>
      <w:rFonts w:eastAsia="Calibri" w:cs="Mangal"/>
      <w:lang w:eastAsia="zh-CN"/>
    </w:rPr>
  </w:style>
  <w:style w:type="paragraph" w:styleId="aa">
    <w:name w:val="List Paragraph"/>
    <w:basedOn w:val="a"/>
    <w:uiPriority w:val="34"/>
    <w:qFormat/>
    <w:rsid w:val="00B5628D"/>
    <w:pPr>
      <w:ind w:left="720"/>
      <w:jc w:val="both"/>
    </w:pPr>
    <w:rPr>
      <w:kern w:val="1"/>
      <w:sz w:val="28"/>
      <w:szCs w:val="28"/>
      <w:lang w:eastAsia="zh-CN"/>
    </w:rPr>
  </w:style>
  <w:style w:type="character" w:styleId="ab">
    <w:name w:val="Hyperlink"/>
    <w:basedOn w:val="a0"/>
    <w:uiPriority w:val="99"/>
    <w:unhideWhenUsed/>
    <w:rsid w:val="00B5628D"/>
    <w:rPr>
      <w:color w:val="0000FF"/>
      <w:u w:val="single"/>
    </w:rPr>
  </w:style>
  <w:style w:type="character" w:styleId="ac">
    <w:name w:val="Strong"/>
    <w:uiPriority w:val="22"/>
    <w:qFormat/>
    <w:rsid w:val="00B562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city.khm.gov.ua/Cna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2021-01-12T08:38:00Z</dcterms:created>
  <dcterms:modified xsi:type="dcterms:W3CDTF">2021-01-12T08:38:00Z</dcterms:modified>
</cp:coreProperties>
</file>