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6" w:rsidRDefault="00543866" w:rsidP="00543866">
      <w:pPr>
        <w:ind w:left="5103"/>
        <w:jc w:val="both"/>
      </w:pPr>
      <w:r>
        <w:t>Додаток 5</w:t>
      </w:r>
    </w:p>
    <w:p w:rsidR="00543866" w:rsidRDefault="00543866" w:rsidP="00543866">
      <w:pPr>
        <w:ind w:left="5103"/>
        <w:jc w:val="both"/>
      </w:pPr>
      <w:r>
        <w:t>до рішення виконавчого комітету</w:t>
      </w:r>
    </w:p>
    <w:p w:rsidR="00543866" w:rsidRDefault="00543866" w:rsidP="00543866">
      <w:pPr>
        <w:ind w:left="5103"/>
        <w:jc w:val="both"/>
      </w:pPr>
      <w:r>
        <w:t>Хмельницької міської ради</w:t>
      </w:r>
    </w:p>
    <w:p w:rsidR="00543866" w:rsidRDefault="00543866" w:rsidP="00543866">
      <w:pPr>
        <w:ind w:left="5103"/>
        <w:jc w:val="both"/>
      </w:pPr>
      <w:r>
        <w:t>від «___» ___________ 2020 р. № ______</w:t>
      </w:r>
    </w:p>
    <w:p w:rsidR="00543866" w:rsidRDefault="00543866" w:rsidP="00543866">
      <w:pPr>
        <w:ind w:left="6237"/>
        <w:jc w:val="both"/>
      </w:pPr>
    </w:p>
    <w:p w:rsidR="00543866" w:rsidRDefault="00543866" w:rsidP="00543866">
      <w:pPr>
        <w:tabs>
          <w:tab w:val="left" w:pos="142"/>
        </w:tabs>
        <w:autoSpaceDE w:val="0"/>
        <w:jc w:val="both"/>
      </w:pPr>
      <w:r w:rsidRPr="00525A22">
        <w:t xml:space="preserve">Інформаційна і технологічна картки адміністративної послуги </w:t>
      </w:r>
      <w:r w:rsidRPr="00525A22">
        <w:rPr>
          <w:b/>
        </w:rPr>
        <w:t>«</w:t>
      </w:r>
      <w:r>
        <w:rPr>
          <w:b/>
        </w:rPr>
        <w:t>Надання дозволу на проведення перепоховання</w:t>
      </w:r>
      <w:r w:rsidRPr="00525A22">
        <w:rPr>
          <w:b/>
          <w:bCs/>
        </w:rPr>
        <w:t>»</w:t>
      </w:r>
      <w:r w:rsidRPr="00525A22">
        <w:rPr>
          <w:bCs/>
        </w:rPr>
        <w:t xml:space="preserve"> (шифр послуги А-1-</w:t>
      </w:r>
      <w:r>
        <w:rPr>
          <w:bCs/>
        </w:rPr>
        <w:t>19-02</w:t>
      </w:r>
      <w:r w:rsidRPr="00525A22">
        <w:rPr>
          <w:bCs/>
        </w:rPr>
        <w:t>)</w:t>
      </w:r>
      <w:r w:rsidRPr="00525A22">
        <w:t xml:space="preserve">, відповідальним за надання якої є управління </w:t>
      </w:r>
      <w:r>
        <w:t>житлово-комунального господарства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95"/>
        <w:gridCol w:w="7744"/>
      </w:tblGrid>
      <w:tr w:rsidR="00543866" w:rsidTr="00EB4E1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6" w:rsidRDefault="00543866" w:rsidP="00543866">
            <w:pPr>
              <w:autoSpaceDE w:val="0"/>
              <w:rPr>
                <w:b/>
                <w:bCs/>
              </w:rPr>
            </w:pPr>
          </w:p>
        </w:tc>
      </w:tr>
      <w:tr w:rsidR="00543866" w:rsidTr="00EB4E12"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66" w:rsidRDefault="00543866" w:rsidP="00EB4E12">
            <w:pPr>
              <w:autoSpaceDE w:val="0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3B8E8D83" wp14:editId="66D7A8AA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66" w:rsidRDefault="00543866" w:rsidP="00EB4E12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А-1-19-02</w:t>
            </w:r>
          </w:p>
        </w:tc>
      </w:tr>
      <w:tr w:rsidR="00543866" w:rsidTr="00EB4E12"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snapToGrid w:val="0"/>
              <w:rPr>
                <w:b/>
                <w:bCs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543866" w:rsidRDefault="00543866" w:rsidP="00EB4E12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543866" w:rsidRPr="008C2086" w:rsidRDefault="00543866" w:rsidP="00EB4E12">
            <w:pPr>
              <w:jc w:val="center"/>
              <w:rPr>
                <w:b/>
              </w:rPr>
            </w:pPr>
            <w:r w:rsidRPr="008C2086">
              <w:rPr>
                <w:b/>
              </w:rPr>
              <w:t>Надання дозволу на проведення перепоховання</w:t>
            </w:r>
            <w:r w:rsidRPr="008C2086">
              <w:rPr>
                <w:rStyle w:val="FontStyle18"/>
                <w:b/>
              </w:rPr>
              <w:t xml:space="preserve"> </w:t>
            </w:r>
          </w:p>
          <w:p w:rsidR="00543866" w:rsidRDefault="00543866" w:rsidP="00EB4E12">
            <w:pPr>
              <w:autoSpaceDE w:val="0"/>
              <w:jc w:val="center"/>
            </w:pPr>
          </w:p>
        </w:tc>
      </w:tr>
    </w:tbl>
    <w:p w:rsidR="00543866" w:rsidRDefault="00543866" w:rsidP="00543866">
      <w:bookmarkStart w:id="0" w:name="_GoBack"/>
      <w:bookmarkEnd w:id="0"/>
    </w:p>
    <w:p w:rsidR="00543866" w:rsidRDefault="00543866" w:rsidP="00543866">
      <w:pPr>
        <w:jc w:val="center"/>
      </w:pPr>
      <w:r>
        <w:t>Хмельницька міська рада</w:t>
      </w:r>
    </w:p>
    <w:p w:rsidR="00543866" w:rsidRDefault="00543866" w:rsidP="00543866">
      <w:pPr>
        <w:jc w:val="center"/>
      </w:pPr>
      <w:r>
        <w:t>Управління адміністративних послуг Хмельницької міської ради</w:t>
      </w:r>
    </w:p>
    <w:p w:rsidR="00543866" w:rsidRDefault="00543866" w:rsidP="00543866">
      <w:pPr>
        <w:jc w:val="center"/>
      </w:pP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7"/>
        <w:gridCol w:w="6602"/>
      </w:tblGrid>
      <w:tr w:rsidR="00543866" w:rsidTr="00EB4E12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66" w:rsidRPr="00A5299E" w:rsidRDefault="00543866" w:rsidP="00EB4E12">
            <w:pPr>
              <w:pStyle w:val="a3"/>
              <w:snapToGrid w:val="0"/>
              <w:rPr>
                <w:lang w:val="uk-UA"/>
              </w:rPr>
            </w:pPr>
            <w:r>
              <w:t xml:space="preserve">1.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r>
              <w:rPr>
                <w:lang w:val="uk-UA"/>
              </w:rPr>
              <w:t>УАП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  <w:jc w:val="both"/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  <w:p w:rsidR="00543866" w:rsidRDefault="00543866" w:rsidP="00EB4E12">
            <w:pPr>
              <w:pStyle w:val="a3"/>
              <w:snapToGrid w:val="0"/>
              <w:jc w:val="both"/>
            </w:pPr>
            <w:proofErr w:type="spellStart"/>
            <w:r>
              <w:t>Хмельницької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ради; </w:t>
            </w:r>
          </w:p>
          <w:p w:rsidR="00543866" w:rsidRDefault="00543866" w:rsidP="00EB4E12">
            <w:pPr>
              <w:pStyle w:val="a3"/>
              <w:snapToGrid w:val="0"/>
              <w:jc w:val="both"/>
            </w:pPr>
            <w:r>
              <w:t xml:space="preserve">м. </w:t>
            </w:r>
            <w:proofErr w:type="spellStart"/>
            <w:r>
              <w:t>Хмельницький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 xml:space="preserve">, 16. </w:t>
            </w:r>
          </w:p>
          <w:p w:rsidR="00543866" w:rsidRDefault="00543866" w:rsidP="00EB4E12">
            <w:pPr>
              <w:pStyle w:val="a3"/>
              <w:snapToGrid w:val="0"/>
            </w:pP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прийому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середа: з 09.00 до 17.00 год., </w:t>
            </w:r>
            <w:proofErr w:type="spellStart"/>
            <w:r>
              <w:t>четвер</w:t>
            </w:r>
            <w:proofErr w:type="spellEnd"/>
            <w:r>
              <w:t xml:space="preserve">: з 09.00 до 20.00 год., </w:t>
            </w:r>
            <w:proofErr w:type="spellStart"/>
            <w:r>
              <w:t>п’ятниця</w:t>
            </w:r>
            <w:proofErr w:type="spellEnd"/>
            <w:r>
              <w:t xml:space="preserve">: з 09.00 до 16.00 год., </w:t>
            </w:r>
            <w:proofErr w:type="spellStart"/>
            <w:r>
              <w:t>субота</w:t>
            </w:r>
            <w:proofErr w:type="spellEnd"/>
            <w:r>
              <w:t xml:space="preserve">: з 08.00 до 15.00 год. (без </w:t>
            </w:r>
            <w:proofErr w:type="spellStart"/>
            <w:r>
              <w:t>обідньої</w:t>
            </w:r>
            <w:proofErr w:type="spellEnd"/>
            <w:r>
              <w:t xml:space="preserve"> перерви)</w:t>
            </w:r>
          </w:p>
          <w:p w:rsidR="00543866" w:rsidRDefault="00543866" w:rsidP="00EB4E12">
            <w:pPr>
              <w:pStyle w:val="a3"/>
              <w:snapToGrid w:val="0"/>
            </w:pPr>
            <w:r>
              <w:t>тел. 76-58-61, 70-27-91, 70-27-93, факс 76-43-41</w:t>
            </w:r>
          </w:p>
          <w:p w:rsidR="00543866" w:rsidRPr="00540F09" w:rsidRDefault="00543866" w:rsidP="00EB4E12">
            <w:pPr>
              <w:pStyle w:val="a3"/>
              <w:snapToGrid w:val="0"/>
              <w:jc w:val="both"/>
            </w:pPr>
            <w:r>
              <w:t xml:space="preserve">ел.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543866" w:rsidRDefault="00543866" w:rsidP="00EB4E12">
            <w:pPr>
              <w:pStyle w:val="a3"/>
              <w:snapToGrid w:val="0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543866" w:rsidTr="00EB4E12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r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snapToGrid w:val="0"/>
            </w:pPr>
            <w:r>
              <w:t>2.1. Заява на ім’я міського голови особи яка здійснила поховання (зразок додається).</w:t>
            </w:r>
          </w:p>
          <w:p w:rsidR="00543866" w:rsidRDefault="00543866" w:rsidP="00EB4E12">
            <w:pPr>
              <w:jc w:val="both"/>
            </w:pPr>
            <w:r>
              <w:t xml:space="preserve">2.2. Висновок </w:t>
            </w:r>
            <w:proofErr w:type="spellStart"/>
            <w:r>
              <w:t>Держпродспоживслужби</w:t>
            </w:r>
            <w:proofErr w:type="spellEnd"/>
            <w:r>
              <w:t>.</w:t>
            </w:r>
          </w:p>
          <w:p w:rsidR="00543866" w:rsidRDefault="00543866" w:rsidP="00EB4E12">
            <w:pPr>
              <w:ind w:left="-29" w:right="-3"/>
            </w:pPr>
            <w:r>
              <w:t>2.3. Лікарське свідоцтво про смерть.</w:t>
            </w:r>
          </w:p>
          <w:p w:rsidR="00543866" w:rsidRDefault="00543866" w:rsidP="00EB4E12">
            <w:pPr>
              <w:ind w:left="-3" w:right="-3"/>
            </w:pPr>
            <w:r>
              <w:t>2.4. Дозвіл виконавчого органу відповідної сільської, селищної, міської ради на поховання останків на іншому кладовищі.</w:t>
            </w:r>
          </w:p>
          <w:p w:rsidR="00543866" w:rsidRDefault="00543866" w:rsidP="00EB4E12">
            <w:pPr>
              <w:pStyle w:val="a3"/>
              <w:jc w:val="both"/>
            </w:pPr>
            <w:r>
              <w:t xml:space="preserve">2.5. </w:t>
            </w:r>
            <w:proofErr w:type="spellStart"/>
            <w:r>
              <w:t>Довіреність</w:t>
            </w:r>
            <w:proofErr w:type="spellEnd"/>
            <w:r>
              <w:t xml:space="preserve"> на право </w:t>
            </w:r>
            <w:proofErr w:type="spellStart"/>
            <w:r>
              <w:t>представляти</w:t>
            </w:r>
            <w:proofErr w:type="spellEnd"/>
            <w:r>
              <w:t xml:space="preserve"> </w:t>
            </w:r>
            <w:proofErr w:type="spellStart"/>
            <w:r>
              <w:t>інтереси</w:t>
            </w:r>
            <w:proofErr w:type="spellEnd"/>
            <w:r>
              <w:t xml:space="preserve"> </w:t>
            </w:r>
            <w:proofErr w:type="spellStart"/>
            <w:r>
              <w:t>субʼєкта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в органах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оформлена в </w:t>
            </w:r>
            <w:proofErr w:type="spellStart"/>
            <w:r>
              <w:t>установленому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порядку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>).</w:t>
            </w:r>
          </w:p>
          <w:p w:rsidR="00543866" w:rsidRDefault="00543866" w:rsidP="00EB4E12">
            <w:pPr>
              <w:pStyle w:val="a3"/>
              <w:jc w:val="both"/>
            </w:pPr>
          </w:p>
          <w:p w:rsidR="00543866" w:rsidRDefault="00543866" w:rsidP="00EB4E12">
            <w:pPr>
              <w:pStyle w:val="a3"/>
              <w:jc w:val="both"/>
            </w:pPr>
            <w:r>
              <w:t xml:space="preserve">Пакет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адміністратору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УАП</w:t>
            </w:r>
            <w:r>
              <w:t>.</w:t>
            </w:r>
          </w:p>
          <w:p w:rsidR="00543866" w:rsidRDefault="00543866" w:rsidP="00EB4E12">
            <w:pPr>
              <w:pStyle w:val="a3"/>
              <w:ind w:left="23" w:right="-3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543866" w:rsidTr="00EB4E12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r>
              <w:t xml:space="preserve">3. </w:t>
            </w:r>
            <w:proofErr w:type="spellStart"/>
            <w:r>
              <w:t>Платність</w:t>
            </w:r>
            <w:proofErr w:type="spellEnd"/>
            <w:r>
              <w:t xml:space="preserve"> (в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 xml:space="preserve"> — </w:t>
            </w:r>
            <w:proofErr w:type="spellStart"/>
            <w:r>
              <w:t>розмір</w:t>
            </w:r>
            <w:proofErr w:type="spellEnd"/>
            <w:r>
              <w:t xml:space="preserve">,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плати, р/р)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proofErr w:type="spellStart"/>
            <w:r>
              <w:t>Безоплатно</w:t>
            </w:r>
            <w:proofErr w:type="spellEnd"/>
            <w:r>
              <w:t>.</w:t>
            </w:r>
          </w:p>
        </w:tc>
      </w:tr>
      <w:tr w:rsidR="00543866" w:rsidTr="00EB4E12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r>
              <w:t xml:space="preserve">4. 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r>
              <w:t xml:space="preserve">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</w:p>
        </w:tc>
      </w:tr>
      <w:tr w:rsidR="00543866" w:rsidTr="00EB4E12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r>
              <w:t xml:space="preserve">5.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</w:p>
        </w:tc>
      </w:tr>
      <w:tr w:rsidR="00543866" w:rsidTr="00EB4E12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r>
              <w:lastRenderedPageBreak/>
              <w:t xml:space="preserve">6. </w:t>
            </w: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, результату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за </w:t>
            </w:r>
            <w:proofErr w:type="spellStart"/>
            <w:r>
              <w:t>довіреністю</w:t>
            </w:r>
            <w:proofErr w:type="spellEnd"/>
            <w:r>
              <w:t xml:space="preserve"> в </w:t>
            </w:r>
            <w:proofErr w:type="spellStart"/>
            <w:r>
              <w:t>Управлінні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</w:t>
            </w:r>
            <w:proofErr w:type="spellStart"/>
            <w:r>
              <w:t>поштою</w:t>
            </w:r>
            <w:proofErr w:type="spellEnd"/>
          </w:p>
        </w:tc>
      </w:tr>
      <w:tr w:rsidR="00543866" w:rsidTr="00EB4E12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r>
              <w:t xml:space="preserve">7. </w:t>
            </w:r>
            <w:proofErr w:type="spellStart"/>
            <w:r>
              <w:t>Нормативні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регламентують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66" w:rsidRDefault="00543866" w:rsidP="00EB4E12">
            <w:pPr>
              <w:pStyle w:val="a3"/>
              <w:snapToGrid w:val="0"/>
            </w:pPr>
            <w:r>
              <w:t xml:space="preserve">7.1.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поховання</w:t>
            </w:r>
            <w:proofErr w:type="spellEnd"/>
            <w:r>
              <w:t xml:space="preserve"> та </w:t>
            </w:r>
            <w:proofErr w:type="spellStart"/>
            <w:r>
              <w:t>похоронну</w:t>
            </w:r>
            <w:proofErr w:type="spellEnd"/>
            <w:r>
              <w:t xml:space="preserve"> справу».</w:t>
            </w:r>
          </w:p>
          <w:p w:rsidR="00543866" w:rsidRDefault="00543866" w:rsidP="00EB4E12">
            <w:pPr>
              <w:pStyle w:val="a3"/>
              <w:rPr>
                <w:bCs/>
              </w:rPr>
            </w:pPr>
            <w:r>
              <w:t xml:space="preserve">7.2. </w:t>
            </w:r>
            <w:r>
              <w:rPr>
                <w:bCs/>
              </w:rPr>
              <w:t xml:space="preserve">Закон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«Про </w:t>
            </w:r>
            <w:proofErr w:type="spellStart"/>
            <w:r>
              <w:rPr>
                <w:bCs/>
              </w:rPr>
              <w:t>адміністративні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послуги</w:t>
            </w:r>
            <w:proofErr w:type="spellEnd"/>
            <w:r>
              <w:rPr>
                <w:bCs/>
              </w:rPr>
              <w:t>».</w:t>
            </w:r>
          </w:p>
          <w:p w:rsidR="00543866" w:rsidRDefault="00543866" w:rsidP="00EB4E12">
            <w:pPr>
              <w:pStyle w:val="a3"/>
            </w:pPr>
          </w:p>
        </w:tc>
      </w:tr>
    </w:tbl>
    <w:p w:rsidR="00543866" w:rsidRDefault="00543866" w:rsidP="00543866">
      <w:pPr>
        <w:jc w:val="both"/>
      </w:pPr>
    </w:p>
    <w:p w:rsidR="00543866" w:rsidRDefault="00543866" w:rsidP="00543866">
      <w:pPr>
        <w:ind w:firstLine="567"/>
        <w:jc w:val="both"/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543866" w:rsidRDefault="00543866" w:rsidP="00543866">
      <w:pPr>
        <w:ind w:firstLine="567"/>
        <w:jc w:val="both"/>
      </w:pPr>
    </w:p>
    <w:p w:rsidR="00543866" w:rsidRDefault="00543866" w:rsidP="00543866">
      <w:pPr>
        <w:ind w:firstLine="567"/>
        <w:jc w:val="both"/>
      </w:pPr>
    </w:p>
    <w:p w:rsidR="00543866" w:rsidRDefault="00543866" w:rsidP="00543866">
      <w:pPr>
        <w:jc w:val="both"/>
      </w:pPr>
    </w:p>
    <w:p w:rsidR="00543866" w:rsidRDefault="00543866" w:rsidP="00543866">
      <w:pPr>
        <w:jc w:val="both"/>
      </w:pPr>
      <w:r>
        <w:t>Керуючий справами виконавчого комітету</w:t>
      </w:r>
      <w:r>
        <w:tab/>
      </w:r>
      <w:r>
        <w:tab/>
      </w:r>
      <w:r>
        <w:tab/>
      </w:r>
      <w:r>
        <w:tab/>
      </w:r>
      <w:r>
        <w:tab/>
        <w:t>Ю. САБІЙ</w:t>
      </w:r>
    </w:p>
    <w:p w:rsidR="00543866" w:rsidRDefault="00543866" w:rsidP="00543866"/>
    <w:p w:rsidR="00543866" w:rsidRDefault="00543866" w:rsidP="00543866">
      <w:r>
        <w:t xml:space="preserve">Начальник управління </w:t>
      </w:r>
    </w:p>
    <w:p w:rsidR="00543866" w:rsidRDefault="00543866" w:rsidP="00543866">
      <w:r>
        <w:t>житлово-комунального господарства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>В. НОВАЧОК</w:t>
      </w:r>
    </w:p>
    <w:p w:rsidR="00FF1955" w:rsidRDefault="00FF1955" w:rsidP="00543866"/>
    <w:sectPr w:rsidR="00FF1955" w:rsidSect="00543866">
      <w:pgSz w:w="11906" w:h="16838"/>
      <w:pgMar w:top="1134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8"/>
    <w:rsid w:val="00274004"/>
    <w:rsid w:val="00543866"/>
    <w:rsid w:val="00670EA8"/>
    <w:rsid w:val="0095162F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7FDE-4643-4C87-817D-31C504BB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FF1955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FF1955"/>
    <w:pPr>
      <w:suppressLineNumbers/>
      <w:suppressAutoHyphens/>
    </w:pPr>
    <w:rPr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1473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2019-07-08T11:33:00Z</dcterms:created>
  <dcterms:modified xsi:type="dcterms:W3CDTF">2020-01-24T15:37:00Z</dcterms:modified>
</cp:coreProperties>
</file>