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E1" w:rsidRDefault="00E15FE1" w:rsidP="00E15FE1">
      <w:pPr>
        <w:rPr>
          <w:lang w:val="en-US"/>
        </w:rPr>
      </w:pPr>
    </w:p>
    <w:p w:rsidR="00452020" w:rsidRDefault="00452020" w:rsidP="00452020">
      <w:pPr>
        <w:ind w:left="5103"/>
        <w:jc w:val="both"/>
      </w:pPr>
      <w:proofErr w:type="spellStart"/>
      <w:r>
        <w:t>Додаток</w:t>
      </w:r>
      <w:proofErr w:type="spellEnd"/>
      <w:r>
        <w:t xml:space="preserve"> 9</w:t>
      </w:r>
    </w:p>
    <w:p w:rsidR="00452020" w:rsidRDefault="00452020" w:rsidP="00452020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452020" w:rsidRDefault="00452020" w:rsidP="00452020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452020" w:rsidRDefault="00452020" w:rsidP="00452020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452020" w:rsidRDefault="00452020" w:rsidP="00452020">
      <w:pPr>
        <w:ind w:left="6237"/>
        <w:jc w:val="center"/>
      </w:pPr>
    </w:p>
    <w:p w:rsidR="00452020" w:rsidRDefault="00452020" w:rsidP="0045202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</w:rPr>
        <w:t>Включення</w:t>
      </w:r>
      <w:proofErr w:type="spellEnd"/>
      <w:r>
        <w:rPr>
          <w:b/>
        </w:rPr>
        <w:t xml:space="preserve"> до числа </w:t>
      </w:r>
      <w:proofErr w:type="spellStart"/>
      <w:r>
        <w:rPr>
          <w:b/>
        </w:rPr>
        <w:t>службових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приміщень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адміністрації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підприємства</w:t>
      </w:r>
      <w:proofErr w:type="spellEnd"/>
      <w:r>
        <w:rPr>
          <w:b/>
        </w:rPr>
        <w:t xml:space="preserve">, установи, </w:t>
      </w:r>
      <w:proofErr w:type="spellStart"/>
      <w:r>
        <w:rPr>
          <w:b/>
        </w:rPr>
        <w:t>організації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житла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22-03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452020" w:rsidRPr="009748DC" w:rsidRDefault="00452020" w:rsidP="00E15FE1">
      <w:pPr>
        <w:rPr>
          <w:lang w:val="en-US"/>
        </w:rPr>
      </w:pPr>
    </w:p>
    <w:tbl>
      <w:tblPr>
        <w:tblW w:w="9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19"/>
      </w:tblGrid>
      <w:tr w:rsidR="00E15FE1" w:rsidTr="00E15FE1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5FE1" w:rsidRDefault="00E15FE1" w:rsidP="006760F5">
            <w:pPr>
              <w:autoSpaceDE w:val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4E41A57" wp14:editId="0DD3347B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FE1" w:rsidRPr="00E15FE1" w:rsidRDefault="00E15FE1" w:rsidP="00E15FE1">
            <w:pPr>
              <w:autoSpaceDE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A-1-22-03</w:t>
            </w:r>
          </w:p>
        </w:tc>
      </w:tr>
      <w:tr w:rsidR="00E15FE1" w:rsidTr="00E15FE1">
        <w:trPr>
          <w:cantSplit/>
          <w:trHeight w:val="1009"/>
        </w:trPr>
        <w:tc>
          <w:tcPr>
            <w:tcW w:w="1645" w:type="dxa"/>
            <w:vMerge/>
          </w:tcPr>
          <w:p w:rsidR="00E15FE1" w:rsidRDefault="00E15FE1" w:rsidP="006760F5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5FE1" w:rsidRDefault="00E15FE1" w:rsidP="00E15FE1">
            <w:pPr>
              <w:autoSpaceDE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ІНФОРМАЦІЙНА КАРТКА</w:t>
            </w:r>
          </w:p>
          <w:p w:rsidR="00E15FE1" w:rsidRDefault="00E15FE1" w:rsidP="00E15FE1">
            <w:pPr>
              <w:autoSpaceDE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Включення</w:t>
            </w:r>
            <w:proofErr w:type="spellEnd"/>
            <w:r>
              <w:rPr>
                <w:b/>
              </w:rPr>
              <w:t xml:space="preserve"> до числа </w:t>
            </w:r>
            <w:proofErr w:type="spellStart"/>
            <w:r>
              <w:rPr>
                <w:b/>
              </w:rPr>
              <w:t>службових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житлових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приміщень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затвердження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підприємства</w:t>
            </w:r>
            <w:proofErr w:type="spellEnd"/>
            <w:r>
              <w:rPr>
                <w:b/>
              </w:rPr>
              <w:t xml:space="preserve">, установи, </w:t>
            </w:r>
            <w:proofErr w:type="spellStart"/>
            <w:r>
              <w:rPr>
                <w:b/>
              </w:rPr>
              <w:t>організації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житла</w:t>
            </w:r>
            <w:proofErr w:type="spellEnd"/>
          </w:p>
        </w:tc>
      </w:tr>
    </w:tbl>
    <w:p w:rsidR="00E15FE1" w:rsidRDefault="00E15FE1" w:rsidP="00E15FE1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E15FE1" w:rsidRDefault="00E15FE1" w:rsidP="00E15FE1">
      <w:pPr>
        <w:jc w:val="center"/>
      </w:pPr>
      <w:r>
        <w:rPr>
          <w:lang w:val="uk-UA"/>
        </w:rPr>
        <w:t>Управління</w:t>
      </w:r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7031"/>
      </w:tblGrid>
      <w:tr w:rsidR="00452020" w:rsidTr="00EB4E12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7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Pr="00BA53E7" w:rsidRDefault="00452020" w:rsidP="00EB4E12">
            <w:pPr>
              <w:pStyle w:val="a3"/>
              <w:snapToGrid w:val="0"/>
            </w:pPr>
            <w:r w:rsidRPr="00BA53E7">
              <w:t>Управління адміністративних послуг</w:t>
            </w:r>
          </w:p>
          <w:p w:rsidR="00452020" w:rsidRPr="00BA53E7" w:rsidRDefault="00452020" w:rsidP="00EB4E12">
            <w:pPr>
              <w:pStyle w:val="a3"/>
              <w:snapToGrid w:val="0"/>
            </w:pPr>
            <w:r w:rsidRPr="00BA53E7">
              <w:t xml:space="preserve">Хмельницької міської ради, 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BA53E7">
              <w:t xml:space="preserve">м. Хмельницький, </w:t>
            </w:r>
            <w:r w:rsidRPr="00BA53E7">
              <w:rPr>
                <w:rStyle w:val="a7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BA53E7">
              <w:rPr>
                <w:rStyle w:val="a7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BA53E7">
              <w:rPr>
                <w:rStyle w:val="a7"/>
                <w:color w:val="000000"/>
                <w:bdr w:val="none" w:sz="0" w:space="0" w:color="auto" w:frame="1"/>
              </w:rPr>
              <w:t>.: (0382) 76-44-42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четвер з 09.00 до 20.00;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субота з 08.00 до 15.00.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BA53E7">
              <w:t xml:space="preserve"> </w:t>
            </w:r>
            <w:proofErr w:type="spellStart"/>
            <w:r w:rsidRPr="00BA53E7">
              <w:t>тел</w:t>
            </w:r>
            <w:proofErr w:type="spellEnd"/>
            <w:r w:rsidRPr="00BA53E7">
              <w:t>. 76-58-61, 70-27-91, 70-27-93, факс 76-43-41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BA53E7">
              <w:rPr>
                <w:rStyle w:val="a7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BA53E7">
              <w:rPr>
                <w:rStyle w:val="a7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BA53E7">
              <w:rPr>
                <w:rStyle w:val="a7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BA53E7">
              <w:rPr>
                <w:rStyle w:val="a7"/>
                <w:color w:val="000000"/>
                <w:bdr w:val="none" w:sz="0" w:space="0" w:color="auto" w:frame="1"/>
              </w:rPr>
              <w:t>. (0382) 65-72-18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BA53E7">
              <w:rPr>
                <w:rStyle w:val="a7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452020" w:rsidRPr="00BA53E7" w:rsidRDefault="0045202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452020" w:rsidRPr="00BA53E7" w:rsidRDefault="00452020" w:rsidP="00EB4E12">
            <w:pPr>
              <w:pStyle w:val="a3"/>
              <w:snapToGrid w:val="0"/>
            </w:pPr>
            <w:proofErr w:type="spellStart"/>
            <w:r w:rsidRPr="00BA53E7">
              <w:t>ел.пошта</w:t>
            </w:r>
            <w:proofErr w:type="spellEnd"/>
            <w:r w:rsidRPr="00BA53E7">
              <w:t>: cnap@khm.gov.ua</w:t>
            </w:r>
          </w:p>
          <w:p w:rsidR="00452020" w:rsidRPr="00F0489A" w:rsidRDefault="00452020" w:rsidP="00EB4E12">
            <w:pPr>
              <w:pStyle w:val="a3"/>
              <w:snapToGrid w:val="0"/>
              <w:rPr>
                <w:u w:val="single"/>
              </w:rPr>
            </w:pPr>
            <w:r w:rsidRPr="00BA53E7">
              <w:t xml:space="preserve">сайт: </w:t>
            </w:r>
            <w:hyperlink r:id="rId5" w:history="1">
              <w:r w:rsidRPr="007D2D75">
                <w:rPr>
                  <w:rStyle w:val="a6"/>
                </w:rPr>
                <w:t>cnap@khm.gov.ua</w:t>
              </w:r>
            </w:hyperlink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r>
              <w:t xml:space="preserve">2.1. </w:t>
            </w:r>
            <w:proofErr w:type="spellStart"/>
            <w:r>
              <w:t>Клопотання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 </w:t>
            </w:r>
          </w:p>
          <w:p w:rsidR="00452020" w:rsidRDefault="00452020" w:rsidP="00EB4E12">
            <w:r>
              <w:t xml:space="preserve">2.2.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на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</w:t>
            </w:r>
            <w:proofErr w:type="gramStart"/>
            <w:r>
              <w:t xml:space="preserve">установи,  </w:t>
            </w:r>
            <w:proofErr w:type="spellStart"/>
            <w:r>
              <w:t>організації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2).</w:t>
            </w:r>
          </w:p>
          <w:p w:rsidR="00452020" w:rsidRDefault="00452020" w:rsidP="00EB4E12"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452020" w:rsidRDefault="00452020" w:rsidP="00EB4E12"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452020" w:rsidRDefault="00452020" w:rsidP="00EB4E12">
            <w:r>
              <w:t xml:space="preserve">2.5.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452020" w:rsidRDefault="00452020" w:rsidP="00EB4E12">
            <w:r>
              <w:t>2</w:t>
            </w:r>
            <w:r w:rsidRPr="00B00EDB">
              <w:rPr>
                <w:color w:val="FF0000"/>
              </w:rPr>
              <w:t>.</w:t>
            </w:r>
            <w:r w:rsidRPr="00FB2ED9">
              <w:t>6.</w:t>
            </w:r>
            <w:r w:rsidRPr="00B00EDB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452020" w:rsidRDefault="00452020" w:rsidP="00EB4E12">
            <w:r>
              <w:t xml:space="preserve">2.7.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 – 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452020" w:rsidRDefault="00452020" w:rsidP="00EB4E12">
            <w:r>
              <w:lastRenderedPageBreak/>
              <w:t xml:space="preserve">2.8.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452020" w:rsidRDefault="00452020" w:rsidP="00EB4E12">
            <w:r>
              <w:t xml:space="preserve">2.9.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452020" w:rsidRDefault="00452020" w:rsidP="00EB4E12">
            <w:r>
              <w:t xml:space="preserve">2.10. </w:t>
            </w:r>
            <w:proofErr w:type="spellStart"/>
            <w:r>
              <w:t>Довідки</w:t>
            </w:r>
            <w:proofErr w:type="spellEnd"/>
            <w:r>
              <w:t xml:space="preserve"> з місця роботи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. </w:t>
            </w:r>
          </w:p>
          <w:p w:rsidR="00452020" w:rsidRDefault="00452020" w:rsidP="00EB4E12">
            <w:pPr>
              <w:pStyle w:val="a3"/>
            </w:pPr>
            <w:r>
              <w:t xml:space="preserve">2.11. Копія посвідчення або іншого документу, яке підтверджує право на пільгу (при наявності).  </w:t>
            </w:r>
          </w:p>
          <w:p w:rsidR="00452020" w:rsidRDefault="00452020" w:rsidP="00EB4E12">
            <w:pPr>
              <w:pStyle w:val="a3"/>
            </w:pPr>
            <w:r>
              <w:t>2.12. Копія трудової книжки.</w:t>
            </w:r>
          </w:p>
          <w:p w:rsidR="00452020" w:rsidRDefault="00452020" w:rsidP="00EB4E12">
            <w:pPr>
              <w:pStyle w:val="a3"/>
            </w:pPr>
            <w:r>
              <w:t>2.13. Рішення (витяг з протоколу) підприємства, установи, організації  про надання службового житла.</w:t>
            </w:r>
          </w:p>
          <w:p w:rsidR="00452020" w:rsidRPr="00006C61" w:rsidRDefault="00452020" w:rsidP="00EB4E12">
            <w:pPr>
              <w:pStyle w:val="a3"/>
            </w:pPr>
            <w:r>
              <w:t xml:space="preserve">2.14.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житлову площу, яка надається.</w:t>
            </w:r>
          </w:p>
          <w:p w:rsidR="00452020" w:rsidRDefault="00452020" w:rsidP="00EB4E12">
            <w:pPr>
              <w:pStyle w:val="a3"/>
            </w:pPr>
            <w:r>
              <w:t xml:space="preserve">2.15. Зобов'язання про ознайомлення з правилами проживання в службовому житлі. </w:t>
            </w:r>
          </w:p>
          <w:p w:rsidR="00452020" w:rsidRDefault="00452020" w:rsidP="00EB4E12">
            <w:pPr>
              <w:pStyle w:val="a3"/>
            </w:pPr>
            <w:r>
              <w:t>2.16.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452020" w:rsidRDefault="00452020" w:rsidP="00EB4E12">
            <w:pPr>
              <w:pStyle w:val="a3"/>
            </w:pPr>
            <w:r>
              <w:t>Пакет документів подається адміністратору УАП.</w:t>
            </w:r>
          </w:p>
          <w:p w:rsidR="00452020" w:rsidRDefault="00452020" w:rsidP="00EB4E12">
            <w:pPr>
              <w:pStyle w:val="a3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Безоплатно.</w:t>
            </w:r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30 календарних днів.</w:t>
            </w:r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Ордер.</w:t>
            </w:r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</w:pPr>
            <w:r>
              <w:t xml:space="preserve">Особисто або за довіреністю в Управління адміністративних послуг, поштою. </w:t>
            </w:r>
          </w:p>
        </w:tc>
      </w:tr>
      <w:tr w:rsidR="00452020" w:rsidTr="00EB4E12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:rsidR="00452020" w:rsidRDefault="00452020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7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020" w:rsidRDefault="00452020" w:rsidP="00EB4E12"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452020" w:rsidRDefault="00452020" w:rsidP="00EB4E12">
            <w:pPr>
              <w:pStyle w:val="a3"/>
            </w:pPr>
            <w:r>
              <w:t>7.2.</w:t>
            </w:r>
            <w:r>
              <w:rPr>
                <w:color w:val="000000"/>
              </w:rPr>
              <w:t xml:space="preserve"> Постанова Ради Міністрів Української РСР від 4.02.1988 р.  № 37 “Про службові жилі приміщення”</w:t>
            </w:r>
            <w:r>
              <w:t>.</w:t>
            </w:r>
          </w:p>
          <w:p w:rsidR="00452020" w:rsidRDefault="00452020" w:rsidP="00EB4E12">
            <w:pPr>
              <w:pStyle w:val="a3"/>
              <w:rPr>
                <w:bCs/>
              </w:rPr>
            </w:pPr>
            <w:r>
              <w:t xml:space="preserve">7.3. </w:t>
            </w:r>
            <w:r>
              <w:rPr>
                <w:bCs/>
              </w:rPr>
              <w:t>Закон України «Про адміністративні послуги».</w:t>
            </w:r>
          </w:p>
          <w:p w:rsidR="00452020" w:rsidRDefault="00452020" w:rsidP="00EB4E12">
            <w:pPr>
              <w:pStyle w:val="a3"/>
            </w:pPr>
            <w:r>
              <w:rPr>
                <w:bCs/>
              </w:rPr>
              <w:t xml:space="preserve">7.4. </w:t>
            </w:r>
            <w:r w:rsidRPr="00223B31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Pr="00223B31">
              <w:t>Про внесення змін до рішення сесії міської ради від 20.09.2017 року № 37»</w:t>
            </w:r>
            <w:r>
              <w:t>.</w:t>
            </w:r>
          </w:p>
        </w:tc>
      </w:tr>
    </w:tbl>
    <w:p w:rsidR="00E15FE1" w:rsidRDefault="00E15FE1" w:rsidP="00E15FE1">
      <w:pPr>
        <w:ind w:firstLine="709"/>
        <w:jc w:val="both"/>
        <w:rPr>
          <w:lang w:val="uk-UA"/>
        </w:rPr>
      </w:pPr>
    </w:p>
    <w:p w:rsidR="00452020" w:rsidRDefault="00452020" w:rsidP="00452020">
      <w:pPr>
        <w:ind w:firstLine="567"/>
        <w:jc w:val="both"/>
        <w:rPr>
          <w:sz w:val="20"/>
          <w:szCs w:val="20"/>
        </w:rPr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452020" w:rsidRDefault="00452020" w:rsidP="00452020">
      <w:pPr>
        <w:jc w:val="both"/>
      </w:pPr>
    </w:p>
    <w:p w:rsidR="00452020" w:rsidRDefault="00452020" w:rsidP="0045202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452020" w:rsidRDefault="00452020" w:rsidP="00452020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452020" w:rsidRDefault="00452020" w:rsidP="0045202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452020" w:rsidRDefault="00452020" w:rsidP="0045202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</w:t>
      </w:r>
    </w:p>
    <w:p w:rsidR="00F649A4" w:rsidRPr="00E15FE1" w:rsidRDefault="00452020" w:rsidP="00452020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F649A4" w:rsidRPr="00E15FE1" w:rsidSect="00452020">
      <w:pgSz w:w="11906" w:h="16838"/>
      <w:pgMar w:top="113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B2"/>
    <w:rsid w:val="00274004"/>
    <w:rsid w:val="00452020"/>
    <w:rsid w:val="00582BB2"/>
    <w:rsid w:val="0095162F"/>
    <w:rsid w:val="00E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D63-5FD6-4FE9-AA9D-47295AE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5FE1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E15FE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45202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452020"/>
    <w:rPr>
      <w:color w:val="0000FF"/>
      <w:u w:val="single"/>
    </w:rPr>
  </w:style>
  <w:style w:type="character" w:styleId="a7">
    <w:name w:val="Strong"/>
    <w:uiPriority w:val="22"/>
    <w:qFormat/>
    <w:rsid w:val="004520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2665</Words>
  <Characters>1520</Characters>
  <Application>Microsoft Office Word</Application>
  <DocSecurity>0</DocSecurity>
  <Lines>12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2019-04-09T14:39:00Z</dcterms:created>
  <dcterms:modified xsi:type="dcterms:W3CDTF">2020-01-24T13:02:00Z</dcterms:modified>
</cp:coreProperties>
</file>