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DB" w:rsidRPr="007213F5" w:rsidRDefault="008A23DB" w:rsidP="008A23DB">
      <w:pPr>
        <w:jc w:val="right"/>
        <w:rPr>
          <w:i/>
        </w:rPr>
      </w:pPr>
      <w:r w:rsidRPr="007213F5">
        <w:rPr>
          <w:i/>
        </w:rPr>
        <w:t>Додаток 6</w:t>
      </w:r>
    </w:p>
    <w:p w:rsidR="008A23DB" w:rsidRPr="007213F5" w:rsidRDefault="008A23DB" w:rsidP="008A23DB">
      <w:pPr>
        <w:jc w:val="right"/>
        <w:rPr>
          <w:i/>
        </w:rPr>
      </w:pPr>
      <w:r w:rsidRPr="007213F5">
        <w:rPr>
          <w:i/>
        </w:rPr>
        <w:t>до рішення сесії міської ради</w:t>
      </w:r>
    </w:p>
    <w:p w:rsidR="008A23DB" w:rsidRPr="007213F5" w:rsidRDefault="008A23DB" w:rsidP="008A23DB">
      <w:pPr>
        <w:jc w:val="right"/>
        <w:rPr>
          <w:i/>
        </w:rPr>
      </w:pPr>
      <w:r w:rsidRPr="007213F5">
        <w:rPr>
          <w:i/>
        </w:rPr>
        <w:t>від 23.12.2020 №56</w:t>
      </w:r>
    </w:p>
    <w:p w:rsidR="008A23DB" w:rsidRPr="007213F5" w:rsidRDefault="008A23DB" w:rsidP="008A23DB">
      <w:pPr>
        <w:numPr>
          <w:ilvl w:val="0"/>
          <w:numId w:val="1"/>
        </w:numPr>
        <w:ind w:firstLine="4671"/>
        <w:rPr>
          <w:color w:val="000000"/>
        </w:rPr>
      </w:pPr>
    </w:p>
    <w:p w:rsidR="008A23DB" w:rsidRPr="007213F5" w:rsidRDefault="008A23DB" w:rsidP="008A23DB">
      <w:pPr>
        <w:widowControl w:val="0"/>
        <w:numPr>
          <w:ilvl w:val="0"/>
          <w:numId w:val="1"/>
        </w:numPr>
        <w:suppressAutoHyphens/>
        <w:jc w:val="right"/>
      </w:pPr>
    </w:p>
    <w:p w:rsidR="008A23DB" w:rsidRPr="007213F5" w:rsidRDefault="008A23DB" w:rsidP="008A23DB">
      <w:pPr>
        <w:widowControl w:val="0"/>
        <w:numPr>
          <w:ilvl w:val="0"/>
          <w:numId w:val="1"/>
        </w:numPr>
        <w:tabs>
          <w:tab w:val="clear" w:pos="432"/>
          <w:tab w:val="num" w:pos="709"/>
        </w:tabs>
        <w:suppressAutoHyphens/>
        <w:ind w:left="0" w:hanging="6"/>
        <w:jc w:val="both"/>
      </w:pPr>
      <w:r w:rsidRPr="007213F5">
        <w:t xml:space="preserve">Інформаційна і технологічна картки адміністративної послуги </w:t>
      </w:r>
      <w:r w:rsidRPr="007213F5">
        <w:rPr>
          <w:b/>
        </w:rPr>
        <w:t>«Надання дозволу громадянам на розробку проекту землеустрою щодо відведення земельної ділянки у власність за давністю користування (</w:t>
      </w:r>
      <w:proofErr w:type="spellStart"/>
      <w:r w:rsidRPr="007213F5">
        <w:rPr>
          <w:b/>
        </w:rPr>
        <w:t>набувальна</w:t>
      </w:r>
      <w:proofErr w:type="spellEnd"/>
      <w:r w:rsidRPr="007213F5">
        <w:rPr>
          <w:b/>
        </w:rPr>
        <w:t xml:space="preserve"> давність)</w:t>
      </w:r>
      <w:r w:rsidRPr="007213F5">
        <w:rPr>
          <w:b/>
          <w:bCs/>
        </w:rPr>
        <w:t>»</w:t>
      </w:r>
      <w:r w:rsidRPr="007213F5">
        <w:rPr>
          <w:bCs/>
        </w:rPr>
        <w:t xml:space="preserve"> (шифр послуги </w:t>
      </w:r>
      <w:r w:rsidRPr="007213F5">
        <w:rPr>
          <w:b/>
        </w:rPr>
        <w:t>А-1-25.2-06</w:t>
      </w:r>
      <w:r w:rsidRPr="007213F5">
        <w:t>), відповідальним за надання якої є управління земельних ресурсів та земельної реформи департаменту архітектури, містобудування та земельних ресурсів Хмельницької міської ради</w:t>
      </w:r>
    </w:p>
    <w:p w:rsidR="008A23DB" w:rsidRPr="007213F5" w:rsidRDefault="008A23DB" w:rsidP="008A23DB">
      <w:pPr>
        <w:ind w:left="900"/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7994"/>
      </w:tblGrid>
      <w:tr w:rsidR="008A23DB" w:rsidRPr="007213F5" w:rsidTr="00D8782C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3DB" w:rsidRPr="007213F5" w:rsidRDefault="008A23DB" w:rsidP="00D8782C">
            <w:pPr>
              <w:autoSpaceDE w:val="0"/>
              <w:snapToGrid w:val="0"/>
              <w:jc w:val="center"/>
            </w:pPr>
            <w:r w:rsidRPr="007213F5">
              <w:rPr>
                <w:noProof/>
              </w:rPr>
              <w:drawing>
                <wp:inline distT="0" distB="0" distL="0" distR="0" wp14:anchorId="638A7396" wp14:editId="5181206D">
                  <wp:extent cx="885825" cy="10572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DB" w:rsidRPr="007213F5" w:rsidRDefault="008A23DB" w:rsidP="00D8782C">
            <w:pPr>
              <w:autoSpaceDE w:val="0"/>
              <w:jc w:val="right"/>
              <w:rPr>
                <w:b/>
                <w:bCs/>
              </w:rPr>
            </w:pPr>
            <w:r w:rsidRPr="007213F5">
              <w:rPr>
                <w:b/>
              </w:rPr>
              <w:t>А-1-25.2-06</w:t>
            </w:r>
          </w:p>
        </w:tc>
      </w:tr>
      <w:tr w:rsidR="008A23DB" w:rsidRPr="007213F5" w:rsidTr="00D8782C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3DB" w:rsidRPr="007213F5" w:rsidRDefault="008A23DB" w:rsidP="00D8782C">
            <w:pPr>
              <w:snapToGrid w:val="0"/>
              <w:rPr>
                <w:b/>
                <w:bCs/>
              </w:rPr>
            </w:pP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DB" w:rsidRPr="007213F5" w:rsidRDefault="008A23DB" w:rsidP="00D8782C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7213F5">
              <w:rPr>
                <w:b/>
                <w:bCs/>
              </w:rPr>
              <w:t>ІНФОРМАЦІЙНА КАРТКА</w:t>
            </w:r>
          </w:p>
          <w:p w:rsidR="008A23DB" w:rsidRPr="007213F5" w:rsidRDefault="008A23DB" w:rsidP="00D8782C">
            <w:pPr>
              <w:jc w:val="center"/>
              <w:rPr>
                <w:b/>
              </w:rPr>
            </w:pPr>
            <w:r w:rsidRPr="007213F5">
              <w:rPr>
                <w:b/>
              </w:rPr>
              <w:t>Надання дозволу громадянам на розробку проекту землеустрою щодо відведення земельної ділянки у власність за давністю користування (</w:t>
            </w:r>
            <w:proofErr w:type="spellStart"/>
            <w:r w:rsidRPr="007213F5">
              <w:rPr>
                <w:b/>
              </w:rPr>
              <w:t>набувальна</w:t>
            </w:r>
            <w:proofErr w:type="spellEnd"/>
            <w:r w:rsidRPr="007213F5">
              <w:rPr>
                <w:b/>
              </w:rPr>
              <w:t xml:space="preserve"> давність)</w:t>
            </w:r>
          </w:p>
        </w:tc>
      </w:tr>
    </w:tbl>
    <w:p w:rsidR="008A23DB" w:rsidRPr="007213F5" w:rsidRDefault="008A23DB" w:rsidP="008A23DB">
      <w:pPr>
        <w:spacing w:after="13"/>
        <w:jc w:val="center"/>
      </w:pPr>
      <w:r w:rsidRPr="007213F5">
        <w:t>Хмельницька міська рада</w:t>
      </w:r>
    </w:p>
    <w:p w:rsidR="008A23DB" w:rsidRPr="007213F5" w:rsidRDefault="008A23DB" w:rsidP="008A23DB">
      <w:pPr>
        <w:spacing w:after="13"/>
        <w:ind w:left="10" w:firstLine="319"/>
        <w:jc w:val="center"/>
      </w:pPr>
      <w:r w:rsidRPr="007213F5">
        <w:t xml:space="preserve">Управління адміністративних послуг Хмельницької міської ради </w:t>
      </w:r>
    </w:p>
    <w:tbl>
      <w:tblPr>
        <w:tblW w:w="9639" w:type="dxa"/>
        <w:tblInd w:w="-5" w:type="dxa"/>
        <w:tblCellMar>
          <w:top w:w="102" w:type="dxa"/>
          <w:left w:w="55" w:type="dxa"/>
          <w:right w:w="2" w:type="dxa"/>
        </w:tblCellMar>
        <w:tblLook w:val="00A0" w:firstRow="1" w:lastRow="0" w:firstColumn="1" w:lastColumn="0" w:noHBand="0" w:noVBand="0"/>
      </w:tblPr>
      <w:tblGrid>
        <w:gridCol w:w="2888"/>
        <w:gridCol w:w="6751"/>
      </w:tblGrid>
      <w:tr w:rsidR="008A23DB" w:rsidRPr="007213F5" w:rsidTr="00D8782C">
        <w:trPr>
          <w:trHeight w:val="2602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DB" w:rsidRPr="007213F5" w:rsidRDefault="008A23DB" w:rsidP="00D8782C">
            <w:r w:rsidRPr="007213F5">
              <w:t xml:space="preserve">1. Інформація про управління 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DB" w:rsidRPr="007213F5" w:rsidRDefault="008A23DB" w:rsidP="00D8782C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 xml:space="preserve">Управління адміністративних послуг Хмельницької міської ради, </w:t>
            </w:r>
          </w:p>
          <w:p w:rsidR="008A23DB" w:rsidRPr="007213F5" w:rsidRDefault="008A23DB" w:rsidP="00D8782C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 xml:space="preserve">м. Хмельницький, вул. Соборна, 16, </w:t>
            </w:r>
          </w:p>
          <w:p w:rsidR="008A23DB" w:rsidRPr="007213F5" w:rsidRDefault="008A23DB" w:rsidP="00D8782C">
            <w:pPr>
              <w:keepNext/>
              <w:ind w:left="35" w:hanging="35"/>
              <w:outlineLvl w:val="0"/>
              <w:rPr>
                <w:bCs/>
                <w:kern w:val="32"/>
              </w:rPr>
            </w:pPr>
            <w:r w:rsidRPr="007213F5">
              <w:rPr>
                <w:bCs/>
                <w:kern w:val="32"/>
              </w:rPr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8A23DB" w:rsidRPr="007213F5" w:rsidRDefault="008A23DB" w:rsidP="00D8782C">
            <w:pPr>
              <w:keepNext/>
              <w:ind w:left="35" w:hanging="35"/>
              <w:outlineLvl w:val="0"/>
              <w:rPr>
                <w:b/>
                <w:bCs/>
                <w:kern w:val="32"/>
              </w:rPr>
            </w:pPr>
            <w:proofErr w:type="spellStart"/>
            <w:r w:rsidRPr="007213F5">
              <w:rPr>
                <w:bCs/>
                <w:kern w:val="32"/>
              </w:rPr>
              <w:t>тел</w:t>
            </w:r>
            <w:proofErr w:type="spellEnd"/>
            <w:r w:rsidRPr="007213F5">
              <w:rPr>
                <w:bCs/>
                <w:kern w:val="32"/>
              </w:rPr>
              <w:t xml:space="preserve">. (0382) 70-27-71; 76-43-41; 75-27-18; 65-40-16, </w:t>
            </w:r>
          </w:p>
          <w:p w:rsidR="008A23DB" w:rsidRPr="007213F5" w:rsidRDefault="008A23DB" w:rsidP="00D8782C">
            <w:pPr>
              <w:keepNext/>
              <w:ind w:left="35" w:hanging="35"/>
              <w:outlineLvl w:val="0"/>
              <w:rPr>
                <w:b/>
                <w:bCs/>
                <w:kern w:val="32"/>
              </w:rPr>
            </w:pPr>
            <w:r w:rsidRPr="007213F5">
              <w:rPr>
                <w:bCs/>
                <w:kern w:val="32"/>
              </w:rPr>
              <w:t>факс 70-27-71</w:t>
            </w:r>
          </w:p>
          <w:p w:rsidR="008A23DB" w:rsidRPr="007213F5" w:rsidRDefault="008A23DB" w:rsidP="00D8782C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proofErr w:type="spellStart"/>
            <w:r w:rsidRPr="007213F5">
              <w:rPr>
                <w:kern w:val="1"/>
                <w:lang w:eastAsia="zh-CN"/>
              </w:rPr>
              <w:t>ел.пошта</w:t>
            </w:r>
            <w:proofErr w:type="spellEnd"/>
            <w:r w:rsidRPr="007213F5">
              <w:rPr>
                <w:kern w:val="1"/>
                <w:lang w:eastAsia="zh-CN"/>
              </w:rPr>
              <w:t>: cnap@khm.gov.ua</w:t>
            </w:r>
          </w:p>
          <w:p w:rsidR="008A23DB" w:rsidRPr="007213F5" w:rsidRDefault="008A23DB" w:rsidP="00D8782C">
            <w:pPr>
              <w:ind w:right="2174"/>
            </w:pPr>
            <w:r w:rsidRPr="007213F5">
              <w:t>сайт: cnap.khm.gov.ua</w:t>
            </w:r>
          </w:p>
        </w:tc>
      </w:tr>
      <w:tr w:rsidR="008A23DB" w:rsidRPr="007213F5" w:rsidTr="00D8782C">
        <w:trPr>
          <w:trHeight w:val="689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DB" w:rsidRPr="007213F5" w:rsidRDefault="008A23DB" w:rsidP="00D8782C">
            <w:r w:rsidRPr="007213F5">
              <w:t>2. Перелік документів, спосіб подання, умови отримання послуги: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DB" w:rsidRPr="007213F5" w:rsidRDefault="008A23DB" w:rsidP="00D8782C">
            <w:pPr>
              <w:spacing w:after="46"/>
              <w:ind w:right="159"/>
              <w:contextualSpacing/>
              <w:jc w:val="both"/>
            </w:pPr>
            <w:r w:rsidRPr="007213F5">
              <w:t xml:space="preserve">Прийом документів в управлінні адміністративних послуг </w:t>
            </w:r>
          </w:p>
          <w:p w:rsidR="008A23DB" w:rsidRPr="007213F5" w:rsidRDefault="008A23DB" w:rsidP="00D8782C">
            <w:pPr>
              <w:spacing w:after="42"/>
              <w:ind w:right="159"/>
              <w:contextualSpacing/>
              <w:jc w:val="both"/>
            </w:pPr>
            <w:r w:rsidRPr="007213F5">
              <w:t xml:space="preserve">2.1. клопотання на ім’я міського голови (додається). </w:t>
            </w:r>
          </w:p>
          <w:p w:rsidR="008A23DB" w:rsidRPr="007213F5" w:rsidRDefault="008A23DB" w:rsidP="00D8782C">
            <w:pPr>
              <w:spacing w:after="41"/>
              <w:ind w:right="159"/>
              <w:contextualSpacing/>
              <w:jc w:val="both"/>
            </w:pPr>
            <w:r w:rsidRPr="007213F5">
              <w:t xml:space="preserve">2.2. графічні матеріали, на яких зазначено бажане місце розташування та розмір земельної ділянки, які виготовляються на замовлення заявника суб'єктами, що мають право на виконання землевпорядних робіт, а саме: </w:t>
            </w:r>
          </w:p>
          <w:p w:rsidR="008A23DB" w:rsidRPr="007213F5" w:rsidRDefault="008A23DB" w:rsidP="00D8782C">
            <w:pPr>
              <w:spacing w:after="41"/>
              <w:ind w:right="159"/>
              <w:contextualSpacing/>
              <w:jc w:val="both"/>
            </w:pPr>
            <w:r w:rsidRPr="007213F5">
              <w:t xml:space="preserve">2.2.1. план меж земельної ділянки погоджений із суміжними власниками та землекористувачами; </w:t>
            </w:r>
          </w:p>
          <w:p w:rsidR="008A23DB" w:rsidRPr="007213F5" w:rsidRDefault="008A23DB" w:rsidP="00D8782C">
            <w:pPr>
              <w:spacing w:after="46"/>
              <w:ind w:right="159"/>
              <w:contextualSpacing/>
              <w:jc w:val="both"/>
            </w:pPr>
            <w:r w:rsidRPr="007213F5">
              <w:t xml:space="preserve">2.2.2. каталог координат земельної ділянки; </w:t>
            </w:r>
          </w:p>
          <w:p w:rsidR="008A23DB" w:rsidRPr="007213F5" w:rsidRDefault="008A23DB" w:rsidP="00D8782C">
            <w:pPr>
              <w:suppressLineNumbers/>
              <w:suppressAutoHyphens/>
              <w:ind w:right="159"/>
              <w:contextualSpacing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2.2.3. схема розташування земельної ділянки (виготовляється відділом інформації та кадастрів департаменту архітектури, містобудування та земельних ресурсів та погоджується управлінням архітектури та містобудування та управлінням земельних ресурсів та земельної реформи департаменту).</w:t>
            </w:r>
          </w:p>
          <w:p w:rsidR="008A23DB" w:rsidRPr="007213F5" w:rsidRDefault="008A23DB" w:rsidP="00D8782C">
            <w:pPr>
              <w:spacing w:after="43"/>
              <w:ind w:right="159"/>
              <w:contextualSpacing/>
              <w:jc w:val="both"/>
            </w:pPr>
            <w:r w:rsidRPr="007213F5">
              <w:t xml:space="preserve">2.3. заяви від свідків, що підтверджують безперервність користування заявником земельною ділянкою протягом 15 років, (додається). - до заяв свідків додаються їхні копії паспортів (сторінки 1, 2 та 11 або інша із зазначенням дійсного місця реєстрації) та довідок про присвоєння ідентифікаційних номерів. </w:t>
            </w:r>
          </w:p>
          <w:p w:rsidR="008A23DB" w:rsidRPr="007213F5" w:rsidRDefault="008A23DB" w:rsidP="00D8782C">
            <w:pPr>
              <w:spacing w:after="46"/>
              <w:ind w:right="157"/>
              <w:jc w:val="both"/>
            </w:pPr>
            <w:r w:rsidRPr="007213F5">
              <w:t xml:space="preserve">2.4. платіжні документи (за наявності) або довідка з Державної податкової інспекції, які свідчать про сплату протягом 15 років земельного податку або орендної плати за користування земельною ділянкою, із зазначенням місця розташування та площі земельної ділянки. </w:t>
            </w:r>
          </w:p>
          <w:p w:rsidR="008A23DB" w:rsidRPr="007213F5" w:rsidRDefault="008A23DB" w:rsidP="00D8782C">
            <w:pPr>
              <w:spacing w:after="44"/>
              <w:ind w:right="157"/>
              <w:jc w:val="both"/>
            </w:pPr>
            <w:r w:rsidRPr="007213F5">
              <w:lastRenderedPageBreak/>
              <w:t xml:space="preserve">2.5. довідка управління архітектури та містобудування департаменту  архітектури, містобудування та земельних ресурсів щодо можливості присвоєння адреси земельній ділянці, у разі наявності; </w:t>
            </w:r>
          </w:p>
          <w:p w:rsidR="008A23DB" w:rsidRPr="007213F5" w:rsidRDefault="008A23DB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2.6. копії документів, що посвідчують фізичну особу (паспорт, ідентифікаційний код), завірені власником або уповноваженою власником особою, адміністратором УАП;</w:t>
            </w:r>
          </w:p>
          <w:p w:rsidR="008A23DB" w:rsidRPr="007213F5" w:rsidRDefault="008A23DB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</w:p>
          <w:p w:rsidR="008A23DB" w:rsidRPr="007213F5" w:rsidRDefault="008A23DB" w:rsidP="00D8782C">
            <w:pPr>
              <w:jc w:val="both"/>
              <w:rPr>
                <w:b/>
              </w:rPr>
            </w:pPr>
            <w:r w:rsidRPr="007213F5">
              <w:rPr>
                <w:b/>
              </w:rPr>
              <w:t>У</w:t>
            </w:r>
            <w:r w:rsidRPr="007213F5">
              <w:rPr>
                <w:b/>
                <w:color w:val="000000"/>
                <w:shd w:val="clear" w:color="auto" w:fill="FFFFFF"/>
              </w:rPr>
              <w:t xml:space="preserve"> разі подання документів представником додатково подається документ, що засвідчує його повноваження.</w:t>
            </w:r>
            <w:r w:rsidRPr="007213F5">
              <w:rPr>
                <w:b/>
              </w:rPr>
              <w:t xml:space="preserve"> </w:t>
            </w:r>
          </w:p>
          <w:p w:rsidR="008A23DB" w:rsidRPr="007213F5" w:rsidRDefault="008A23DB" w:rsidP="00D8782C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8A23DB" w:rsidRPr="007213F5" w:rsidRDefault="008A23DB" w:rsidP="00D8782C">
            <w:pPr>
              <w:jc w:val="both"/>
            </w:pPr>
            <w:r w:rsidRPr="007213F5">
              <w:t>Пакет документів подається адміністратору управління адміністративних послуг.</w:t>
            </w:r>
          </w:p>
          <w:p w:rsidR="008A23DB" w:rsidRPr="007213F5" w:rsidRDefault="008A23DB" w:rsidP="00D8782C">
            <w:pPr>
              <w:tabs>
                <w:tab w:val="left" w:pos="720"/>
              </w:tabs>
              <w:jc w:val="both"/>
              <w:rPr>
                <w:i/>
                <w:iCs/>
              </w:rPr>
            </w:pPr>
            <w:r w:rsidRPr="007213F5">
              <w:rPr>
                <w:b/>
                <w:iCs/>
              </w:rPr>
              <w:t>Примітка</w:t>
            </w:r>
            <w:r w:rsidRPr="007213F5">
              <w:rPr>
                <w:i/>
                <w:iCs/>
              </w:rPr>
              <w:t>:</w:t>
            </w:r>
          </w:p>
          <w:p w:rsidR="008A23DB" w:rsidRPr="007213F5" w:rsidRDefault="008A23DB" w:rsidP="00D8782C">
            <w:pPr>
              <w:spacing w:after="46"/>
              <w:jc w:val="both"/>
            </w:pPr>
            <w:r w:rsidRPr="007213F5">
              <w:rPr>
                <w:i/>
                <w:iCs/>
              </w:rPr>
              <w:t>Для засвідчення копій документів адміністратором УАП заявником надаються оригінали документів</w:t>
            </w:r>
          </w:p>
        </w:tc>
      </w:tr>
      <w:tr w:rsidR="008A23DB" w:rsidRPr="007213F5" w:rsidTr="00D8782C">
        <w:trPr>
          <w:trHeight w:val="203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DB" w:rsidRPr="007213F5" w:rsidRDefault="008A23DB" w:rsidP="00D8782C">
            <w:r w:rsidRPr="007213F5">
              <w:lastRenderedPageBreak/>
              <w:t xml:space="preserve">3. Платність  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DB" w:rsidRPr="007213F5" w:rsidRDefault="008A23DB" w:rsidP="00D8782C">
            <w:r w:rsidRPr="007213F5">
              <w:t xml:space="preserve">Безоплатно  </w:t>
            </w:r>
          </w:p>
        </w:tc>
      </w:tr>
      <w:tr w:rsidR="008A23DB" w:rsidRPr="007213F5" w:rsidTr="00D8782C">
        <w:trPr>
          <w:trHeight w:val="479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DB" w:rsidRPr="007213F5" w:rsidRDefault="008A23DB" w:rsidP="00D8782C">
            <w:r w:rsidRPr="007213F5">
              <w:t xml:space="preserve">4. Строк надання послуги 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DB" w:rsidRPr="007213F5" w:rsidRDefault="008A23DB" w:rsidP="00D8782C">
            <w:r w:rsidRPr="007213F5">
              <w:t>30 календарних днів (55 календарних днів враховуючи регламент роботи Хмельницької міської ради)</w:t>
            </w:r>
          </w:p>
        </w:tc>
      </w:tr>
      <w:tr w:rsidR="008A23DB" w:rsidRPr="007213F5" w:rsidTr="00D8782C">
        <w:trPr>
          <w:trHeight w:val="433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DB" w:rsidRPr="007213F5" w:rsidRDefault="008A23DB" w:rsidP="00D8782C">
            <w:r w:rsidRPr="007213F5">
              <w:t xml:space="preserve">5. Результат надання послуги 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DB" w:rsidRPr="007213F5" w:rsidRDefault="008A23DB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Витяг з рішення сесії Хмельницької міської ради</w:t>
            </w:r>
          </w:p>
          <w:p w:rsidR="008A23DB" w:rsidRPr="007213F5" w:rsidRDefault="008A23DB" w:rsidP="00D8782C"/>
        </w:tc>
      </w:tr>
      <w:tr w:rsidR="008A23DB" w:rsidRPr="007213F5" w:rsidTr="00D8782C">
        <w:trPr>
          <w:trHeight w:val="953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DB" w:rsidRPr="007213F5" w:rsidRDefault="008A23DB" w:rsidP="00D8782C">
            <w:r w:rsidRPr="007213F5">
              <w:rPr>
                <w:lang w:eastAsia="zh-CN"/>
              </w:rPr>
              <w:t>6. Способи отримання відповіді, результату послуги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DB" w:rsidRPr="007213F5" w:rsidRDefault="008A23DB" w:rsidP="00D8782C">
            <w:r w:rsidRPr="007213F5">
              <w:t>Особисто, уповноваженим представником в Управлінні адміністративних послуг, поштою</w:t>
            </w:r>
          </w:p>
        </w:tc>
      </w:tr>
      <w:tr w:rsidR="008A23DB" w:rsidRPr="007213F5" w:rsidTr="00D8782C">
        <w:trPr>
          <w:trHeight w:val="2936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DB" w:rsidRPr="007213F5" w:rsidRDefault="008A23DB" w:rsidP="00D8782C">
            <w:r w:rsidRPr="007213F5">
              <w:t xml:space="preserve">7. Нормативні акти, що регламентують надання послуги 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DB" w:rsidRPr="007213F5" w:rsidRDefault="008A23DB" w:rsidP="00D8782C">
            <w:pPr>
              <w:spacing w:after="44"/>
            </w:pPr>
            <w:r w:rsidRPr="007213F5">
              <w:t xml:space="preserve">7.1. Земельний кодекс України </w:t>
            </w:r>
          </w:p>
          <w:p w:rsidR="008A23DB" w:rsidRPr="007213F5" w:rsidRDefault="008A23DB" w:rsidP="00D8782C">
            <w:pPr>
              <w:spacing w:after="44"/>
            </w:pPr>
            <w:r w:rsidRPr="007213F5">
              <w:t>7.2. Закон України «Про землеустрій»</w:t>
            </w:r>
          </w:p>
          <w:p w:rsidR="008A23DB" w:rsidRPr="007213F5" w:rsidRDefault="008A23DB" w:rsidP="00D8782C">
            <w:pPr>
              <w:spacing w:after="46"/>
            </w:pPr>
            <w:r w:rsidRPr="007213F5">
              <w:t>7.3. Закон України «Про звернення громадян».</w:t>
            </w:r>
          </w:p>
          <w:p w:rsidR="008A23DB" w:rsidRPr="007213F5" w:rsidRDefault="008A23DB" w:rsidP="00D8782C">
            <w:pPr>
              <w:spacing w:after="45"/>
            </w:pPr>
            <w:r w:rsidRPr="007213F5">
              <w:t xml:space="preserve">7.4. Закон України «Про Державний земельний кадастр». </w:t>
            </w:r>
          </w:p>
          <w:p w:rsidR="008A23DB" w:rsidRPr="007213F5" w:rsidRDefault="008A23DB" w:rsidP="00D8782C">
            <w:pPr>
              <w:spacing w:after="45"/>
            </w:pPr>
            <w:r w:rsidRPr="007213F5">
              <w:t xml:space="preserve">7.5. Закон України «Про адміністративні послуги». </w:t>
            </w:r>
          </w:p>
          <w:p w:rsidR="008A23DB" w:rsidRPr="007213F5" w:rsidRDefault="008A23DB" w:rsidP="00D8782C">
            <w:pPr>
              <w:spacing w:after="46"/>
              <w:jc w:val="both"/>
            </w:pPr>
            <w:r w:rsidRPr="007213F5">
              <w:t xml:space="preserve">7.6. Закон України «Про місцеве самоврядування в Україні». </w:t>
            </w:r>
          </w:p>
          <w:p w:rsidR="008A23DB" w:rsidRPr="007213F5" w:rsidRDefault="008A23DB" w:rsidP="00D8782C">
            <w:pPr>
              <w:spacing w:after="45"/>
              <w:jc w:val="both"/>
            </w:pPr>
            <w:r w:rsidRPr="007213F5">
              <w:t>7.7. Рішення 16-ої сесії Хмельницької міської ради від 12.07.2017р. №32 «Про затвердження Положення про порядок набуття права на земельну ділянку за давністю користування (</w:t>
            </w:r>
            <w:proofErr w:type="spellStart"/>
            <w:r w:rsidRPr="007213F5">
              <w:t>набувальна</w:t>
            </w:r>
            <w:proofErr w:type="spellEnd"/>
            <w:r w:rsidRPr="007213F5">
              <w:t xml:space="preserve"> давність) на території міста Хмельницького». </w:t>
            </w:r>
          </w:p>
        </w:tc>
      </w:tr>
    </w:tbl>
    <w:p w:rsidR="008A23DB" w:rsidRPr="007213F5" w:rsidRDefault="008A23DB" w:rsidP="008A23DB">
      <w:pPr>
        <w:spacing w:after="45"/>
        <w:ind w:firstLine="567"/>
      </w:pPr>
      <w:r w:rsidRPr="007213F5">
        <w:t xml:space="preserve"> Механізм оскарження результату надання адміністративної послуги: в порядку передбаченому чинним законодавством. </w:t>
      </w:r>
    </w:p>
    <w:p w:rsidR="008A23DB" w:rsidRPr="007213F5" w:rsidRDefault="008A23DB" w:rsidP="008A23DB">
      <w:pPr>
        <w:spacing w:after="45"/>
        <w:ind w:firstLine="567"/>
      </w:pPr>
    </w:p>
    <w:p w:rsidR="008A23DB" w:rsidRPr="007213F5" w:rsidRDefault="008A23DB" w:rsidP="008A23DB">
      <w:r w:rsidRPr="007213F5">
        <w:t xml:space="preserve"> </w:t>
      </w:r>
    </w:p>
    <w:p w:rsidR="008A23DB" w:rsidRPr="007213F5" w:rsidRDefault="008A23DB" w:rsidP="008A23DB">
      <w:pPr>
        <w:jc w:val="both"/>
      </w:pPr>
      <w:r w:rsidRPr="007213F5">
        <w:t>Секретар міської ради</w:t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rPr>
          <w:color w:val="000000"/>
        </w:rPr>
        <w:t>В. ДІДЕНКО</w:t>
      </w:r>
    </w:p>
    <w:p w:rsidR="008A23DB" w:rsidRPr="007213F5" w:rsidRDefault="008A23DB" w:rsidP="008A23DB">
      <w:pPr>
        <w:ind w:left="4680" w:right="-109"/>
        <w:jc w:val="both"/>
        <w:rPr>
          <w:sz w:val="14"/>
          <w:szCs w:val="14"/>
        </w:rPr>
      </w:pPr>
    </w:p>
    <w:p w:rsidR="008A23DB" w:rsidRPr="007213F5" w:rsidRDefault="008A23DB" w:rsidP="008A23DB">
      <w:pPr>
        <w:ind w:left="4680" w:right="-109"/>
        <w:rPr>
          <w:sz w:val="14"/>
          <w:szCs w:val="14"/>
        </w:rPr>
      </w:pPr>
      <w:bookmarkStart w:id="0" w:name="_GoBack"/>
      <w:bookmarkEnd w:id="0"/>
    </w:p>
    <w:p w:rsidR="008A23DB" w:rsidRPr="007213F5" w:rsidRDefault="008A23DB" w:rsidP="008A23DB">
      <w:r w:rsidRPr="007213F5">
        <w:t xml:space="preserve">В.о. начальника управління земельних </w:t>
      </w:r>
    </w:p>
    <w:p w:rsidR="009B6A98" w:rsidRPr="008A23DB" w:rsidRDefault="008A23DB" w:rsidP="008A23DB">
      <w:r w:rsidRPr="007213F5">
        <w:t xml:space="preserve">ресурсів та земельної реформи </w:t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  <w:t xml:space="preserve">            </w:t>
      </w:r>
      <w:r w:rsidRPr="007213F5">
        <w:tab/>
        <w:t>Л. МАТВЕЄВА</w:t>
      </w:r>
    </w:p>
    <w:sectPr w:rsidR="009B6A98" w:rsidRPr="008A23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EF"/>
    <w:rsid w:val="000C2BCA"/>
    <w:rsid w:val="00482682"/>
    <w:rsid w:val="004C3FEF"/>
    <w:rsid w:val="0063704E"/>
    <w:rsid w:val="00827115"/>
    <w:rsid w:val="008A23DB"/>
    <w:rsid w:val="00A34DF6"/>
    <w:rsid w:val="00AD48B5"/>
    <w:rsid w:val="00BE0552"/>
    <w:rsid w:val="00E77A14"/>
    <w:rsid w:val="00F3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1A828-769D-44BF-AFC1-84FAD7BC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2791</Words>
  <Characters>1591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2021-01-12T07:57:00Z</dcterms:created>
  <dcterms:modified xsi:type="dcterms:W3CDTF">2021-01-12T07:57:00Z</dcterms:modified>
</cp:coreProperties>
</file>