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7C4" w:rsidRPr="00CD388B" w:rsidTr="009D367D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7C4" w:rsidRPr="00CD388B" w:rsidRDefault="00B167C4" w:rsidP="009D367D">
            <w:pPr>
              <w:pStyle w:val="a3"/>
              <w:spacing w:before="0" w:beforeAutospacing="0" w:after="0" w:afterAutospacing="0"/>
              <w:ind w:left="5092"/>
              <w:rPr>
                <w:rFonts w:ascii="inherit" w:hAnsi="inherit"/>
                <w:sz w:val="19"/>
                <w:szCs w:val="19"/>
              </w:rPr>
            </w:pP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Додаток</w:t>
            </w:r>
            <w:proofErr w:type="spellEnd"/>
          </w:p>
          <w:p w:rsidR="00B167C4" w:rsidRPr="00CD388B" w:rsidRDefault="00B167C4" w:rsidP="009D367D">
            <w:pPr>
              <w:pStyle w:val="a3"/>
              <w:spacing w:before="0" w:beforeAutospacing="0" w:after="0" w:afterAutospacing="0" w:line="271" w:lineRule="atLeast"/>
              <w:ind w:left="5093"/>
              <w:rPr>
                <w:rFonts w:ascii="inherit" w:hAnsi="inherit"/>
                <w:sz w:val="19"/>
                <w:szCs w:val="19"/>
              </w:rPr>
            </w:pPr>
            <w:proofErr w:type="gramStart"/>
            <w:r>
              <w:rPr>
                <w:rFonts w:ascii="inherit" w:hAnsi="inherit"/>
                <w:sz w:val="19"/>
                <w:szCs w:val="19"/>
              </w:rPr>
              <w:t>до</w:t>
            </w:r>
            <w:proofErr w:type="gramEnd"/>
            <w:r>
              <w:rPr>
                <w:rFonts w:ascii="inherit" w:hAnsi="inherit"/>
                <w:sz w:val="19"/>
                <w:szCs w:val="19"/>
              </w:rPr>
              <w:t xml:space="preserve"> </w:t>
            </w:r>
            <w:r>
              <w:rPr>
                <w:rFonts w:ascii="inherit" w:hAnsi="inherit"/>
                <w:sz w:val="19"/>
                <w:szCs w:val="19"/>
                <w:lang w:val="uk-UA"/>
              </w:rPr>
              <w:t>І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нформаційної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картки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адміністративної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послуги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внесення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Державного земельного кадастру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відомостей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про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обмеження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використанні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земель,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встановлені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законами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прийнятими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відповідно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 них нормативно-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правовими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актами, 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видачею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витягу</w:t>
            </w:r>
            <w:proofErr w:type="spellEnd"/>
          </w:p>
          <w:p w:rsidR="00B167C4" w:rsidRPr="00CD388B" w:rsidRDefault="00B167C4" w:rsidP="009D367D">
            <w:pPr>
              <w:pStyle w:val="a3"/>
              <w:spacing w:before="0" w:beforeAutospacing="0" w:after="0" w:afterAutospacing="0" w:line="271" w:lineRule="atLeast"/>
              <w:jc w:val="right"/>
              <w:rPr>
                <w:rFonts w:ascii="inherit" w:hAnsi="inherit"/>
                <w:sz w:val="19"/>
                <w:szCs w:val="19"/>
              </w:rPr>
            </w:pPr>
          </w:p>
          <w:p w:rsidR="00B167C4" w:rsidRPr="00CD388B" w:rsidRDefault="00B167C4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B167C4" w:rsidRPr="00CD388B" w:rsidRDefault="00B167C4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proofErr w:type="gram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proofErr w:type="gram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B167C4" w:rsidRPr="00CD388B" w:rsidRDefault="00B167C4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gramStart"/>
            <w:r w:rsidRPr="00CD388B">
              <w:rPr>
                <w:rFonts w:ascii="inherit" w:hAnsi="inherit"/>
                <w:sz w:val="19"/>
                <w:szCs w:val="19"/>
              </w:rPr>
              <w:t>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</w:t>
            </w:r>
            <w:proofErr w:type="gramEnd"/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проживання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B167C4" w:rsidRPr="00CD388B" w:rsidRDefault="00B167C4" w:rsidP="00B167C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B167C4" w:rsidRPr="00CD388B" w:rsidRDefault="00B167C4" w:rsidP="00B167C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CD388B">
        <w:rPr>
          <w:color w:val="000000"/>
        </w:rPr>
        <w:t>Відповідно до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167C4" w:rsidRPr="00CD388B" w:rsidTr="009D367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Default="00B167C4" w:rsidP="009D367D">
            <w:pPr>
              <w:pStyle w:val="rvps14"/>
              <w:spacing w:before="0" w:beforeAutospacing="0" w:after="0" w:afterAutospacing="0"/>
            </w:pPr>
          </w:p>
          <w:p w:rsidR="00B167C4" w:rsidRDefault="00B167C4" w:rsidP="009D367D">
            <w:pPr>
              <w:pStyle w:val="rvps14"/>
              <w:spacing w:before="0" w:beforeAutospacing="0" w:after="0" w:afterAutospacing="0"/>
              <w:ind w:left="366"/>
            </w:pPr>
          </w:p>
          <w:p w:rsidR="00B167C4" w:rsidRPr="00CD388B" w:rsidRDefault="00B167C4" w:rsidP="00B167C4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366" w:hanging="366"/>
            </w:pPr>
            <w:r w:rsidRPr="00CD388B">
              <w:t>землі в межах державного кордону України;</w:t>
            </w:r>
          </w:p>
        </w:tc>
      </w:tr>
      <w:tr w:rsidR="00B167C4" w:rsidRPr="00CD388B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B167C4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366"/>
            </w:pPr>
            <w:r w:rsidRPr="00CD388B">
              <w:t>землі в межах території адміністративно-територіальної одиниці;</w:t>
            </w:r>
          </w:p>
        </w:tc>
      </w:tr>
      <w:tr w:rsidR="00B167C4" w:rsidRPr="00CD388B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B167C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89" w:firstLine="0"/>
            </w:pPr>
            <w:r w:rsidRPr="00CD388B">
              <w:t> обмеження у використанні земель;</w:t>
            </w:r>
          </w:p>
        </w:tc>
      </w:tr>
      <w:tr w:rsidR="00B167C4" w:rsidRPr="00CD388B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B167C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366"/>
            </w:pPr>
            <w:r w:rsidRPr="00CD388B">
              <w:t>земельну ділянку</w:t>
            </w:r>
          </w:p>
        </w:tc>
      </w:tr>
      <w:tr w:rsidR="00B167C4" w:rsidRPr="00CD388B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B167C4" w:rsidRPr="00CD388B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B167C4" w:rsidRPr="00CD388B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B167C4" w:rsidRPr="00CD388B" w:rsidTr="009D367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</w:tbl>
    <w:p w:rsidR="00B167C4" w:rsidRPr="00CD388B" w:rsidRDefault="00B167C4" w:rsidP="00B167C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До заяви додаються: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копія документа, що посвідчує особу;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копія документа, що посвідчує повноваження діяти від імені особи;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копія документа про присвоєння податкового номера;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документація із землеустрою;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документація із оцінки земель;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електронний документ;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рішення Верховної Ради України, органу виконавчої влади, органу місцевого самоврядування;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договір;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рішення суду;</w:t>
      </w:r>
    </w:p>
    <w:p w:rsidR="00B167C4" w:rsidRPr="00CD388B" w:rsidRDefault="00B167C4" w:rsidP="00B167C4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B167C4" w:rsidRPr="00CD388B" w:rsidRDefault="00B167C4" w:rsidP="00B167C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Інформацію про результати розгляду заяви прошу надати:</w:t>
      </w:r>
    </w:p>
    <w:p w:rsidR="00B167C4" w:rsidRPr="00CD388B" w:rsidRDefault="00B167C4" w:rsidP="00B167C4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у паперовій формі</w:t>
      </w:r>
    </w:p>
    <w:p w:rsidR="00B167C4" w:rsidRPr="00CD388B" w:rsidRDefault="00B167C4" w:rsidP="00B167C4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</w:rPr>
      </w:pPr>
      <w:r w:rsidRPr="00CD388B"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B167C4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B167C4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B167C4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167C4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B167C4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167C4" w:rsidRPr="00CD388B" w:rsidTr="009D367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B167C4" w:rsidRPr="00CD388B" w:rsidTr="009D367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167C4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B167C4" w:rsidRPr="00CD388B" w:rsidTr="009D367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7C4" w:rsidRPr="00CD388B" w:rsidRDefault="00B167C4" w:rsidP="009D367D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B167C4" w:rsidRPr="00CD388B" w:rsidRDefault="00B167C4" w:rsidP="00B167C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М.П.</w:t>
      </w:r>
    </w:p>
    <w:p w:rsidR="00B167C4" w:rsidRPr="00CD388B" w:rsidRDefault="00B167C4" w:rsidP="00B167C4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B167C4" w:rsidRPr="00CD388B" w:rsidRDefault="00B167C4" w:rsidP="00B167C4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B167C4" w:rsidRPr="00CD388B" w:rsidRDefault="00B167C4" w:rsidP="00B167C4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B167C4" w:rsidRPr="00CD388B" w:rsidRDefault="00B167C4" w:rsidP="00B167C4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B167C4" w:rsidRPr="00CD388B" w:rsidRDefault="00B167C4" w:rsidP="00B167C4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8F52BA" w:rsidRDefault="00B167C4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21C"/>
    <w:multiLevelType w:val="hybridMultilevel"/>
    <w:tmpl w:val="FA3A0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7B0D"/>
    <w:multiLevelType w:val="hybridMultilevel"/>
    <w:tmpl w:val="0D280A9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1ED0"/>
    <w:multiLevelType w:val="hybridMultilevel"/>
    <w:tmpl w:val="9F0ACC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557A"/>
    <w:multiLevelType w:val="hybridMultilevel"/>
    <w:tmpl w:val="022CC62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4"/>
    <w:rsid w:val="00040E27"/>
    <w:rsid w:val="00B167C4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78B4-BFC2-48CC-B505-28CF8466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7C4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B167C4"/>
    <w:rPr>
      <w:color w:val="0000FF"/>
      <w:u w:val="single"/>
    </w:rPr>
  </w:style>
  <w:style w:type="character" w:customStyle="1" w:styleId="rvts23">
    <w:name w:val="rvts23"/>
    <w:rsid w:val="00B167C4"/>
  </w:style>
  <w:style w:type="paragraph" w:customStyle="1" w:styleId="rvps12">
    <w:name w:val="rvps12"/>
    <w:basedOn w:val="a"/>
    <w:rsid w:val="00B167C4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B167C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167C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B167C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2020-08-13T08:47:00Z</dcterms:created>
  <dcterms:modified xsi:type="dcterms:W3CDTF">2020-08-13T08:47:00Z</dcterms:modified>
</cp:coreProperties>
</file>