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766B1" w:rsidRPr="00AC3BB6" w:rsidTr="0041103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766B1" w:rsidRPr="00AC3BB6" w:rsidRDefault="001766B1" w:rsidP="00411035">
            <w:pPr>
              <w:tabs>
                <w:tab w:val="left" w:pos="5670"/>
              </w:tabs>
              <w:ind w:left="5812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Додаток до наказу</w:t>
            </w:r>
          </w:p>
          <w:p w:rsidR="001766B1" w:rsidRPr="00AC3BB6" w:rsidRDefault="001766B1" w:rsidP="00411035">
            <w:pPr>
              <w:tabs>
                <w:tab w:val="left" w:pos="5670"/>
              </w:tabs>
              <w:ind w:left="5812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Головного управління Держгеокадастру</w:t>
            </w:r>
          </w:p>
          <w:p w:rsidR="001766B1" w:rsidRPr="00AC3BB6" w:rsidRDefault="001766B1" w:rsidP="00411035">
            <w:pPr>
              <w:tabs>
                <w:tab w:val="left" w:pos="5670"/>
              </w:tabs>
              <w:ind w:left="5812"/>
              <w:rPr>
                <w:color w:val="000000" w:themeColor="text1"/>
              </w:rPr>
            </w:pPr>
            <w:r w:rsidRPr="00AC3BB6">
              <w:rPr>
                <w:color w:val="000000" w:themeColor="text1"/>
              </w:rPr>
              <w:t>у Хмельницькій області</w:t>
            </w:r>
          </w:p>
          <w:p w:rsidR="001766B1" w:rsidRPr="00AC3BB6" w:rsidRDefault="001766B1" w:rsidP="00411035">
            <w:pPr>
              <w:spacing w:before="60" w:after="60"/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AC3BB6">
              <w:rPr>
                <w:color w:val="000000" w:themeColor="text1"/>
              </w:rPr>
              <w:t xml:space="preserve">                                                               від 21.07.2020 № 117</w:t>
            </w:r>
          </w:p>
          <w:p w:rsidR="001766B1" w:rsidRPr="00AC3BB6" w:rsidRDefault="001766B1" w:rsidP="00411035">
            <w:pPr>
              <w:spacing w:before="60" w:after="60"/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AC3BB6">
              <w:rPr>
                <w:b/>
                <w:caps/>
                <w:color w:val="000000" w:themeColor="text1"/>
                <w:sz w:val="22"/>
                <w:szCs w:val="22"/>
              </w:rPr>
              <w:t>ІНФОРМАЦІЙНА КАРТКА АДМІНІСТРАТИВНОЇ ПОСЛУГИ</w:t>
            </w:r>
          </w:p>
          <w:p w:rsidR="001766B1" w:rsidRPr="00AC3BB6" w:rsidRDefault="001766B1" w:rsidP="00411035">
            <w:pPr>
              <w:spacing w:before="60" w:after="60"/>
              <w:ind w:firstLine="709"/>
              <w:jc w:val="center"/>
              <w:rPr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</w:pPr>
            <w:r w:rsidRPr="00AC3BB6">
              <w:rPr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1766B1" w:rsidRPr="00AC3BB6" w:rsidRDefault="001766B1" w:rsidP="00411035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AC3BB6">
              <w:rPr>
                <w:caps/>
                <w:color w:val="000000" w:themeColor="text1"/>
                <w:sz w:val="16"/>
                <w:szCs w:val="16"/>
              </w:rPr>
              <w:t>(</w:t>
            </w:r>
            <w:r w:rsidRPr="00AC3BB6">
              <w:rPr>
                <w:color w:val="000000" w:themeColor="text1"/>
                <w:sz w:val="16"/>
                <w:szCs w:val="16"/>
              </w:rPr>
              <w:t>назва адміністративної послуги)</w:t>
            </w:r>
          </w:p>
          <w:p w:rsidR="001766B1" w:rsidRPr="00AC3BB6" w:rsidRDefault="001766B1" w:rsidP="004110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AC3BB6">
              <w:rPr>
                <w:color w:val="000000" w:themeColor="text1"/>
                <w:sz w:val="22"/>
                <w:szCs w:val="22"/>
                <w:u w:val="single"/>
                <w:lang w:val="uk-UA"/>
              </w:rPr>
              <w:t xml:space="preserve">Відділ у Хмельницькому районі </w:t>
            </w:r>
            <w:r w:rsidRPr="00AC3BB6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AC3BB6">
              <w:rPr>
                <w:color w:val="000000" w:themeColor="text1"/>
                <w:sz w:val="22"/>
                <w:szCs w:val="22"/>
                <w:u w:val="single"/>
                <w:lang w:val="uk-UA"/>
              </w:rPr>
              <w:t>Г</w:t>
            </w:r>
            <w:proofErr w:type="spellStart"/>
            <w:r w:rsidRPr="00AC3BB6">
              <w:rPr>
                <w:color w:val="000000" w:themeColor="text1"/>
                <w:sz w:val="22"/>
                <w:szCs w:val="22"/>
                <w:u w:val="single"/>
              </w:rPr>
              <w:t>оловного</w:t>
            </w:r>
            <w:proofErr w:type="spellEnd"/>
            <w:r w:rsidRPr="00AC3BB6">
              <w:rPr>
                <w:color w:val="000000" w:themeColor="text1"/>
                <w:sz w:val="22"/>
                <w:szCs w:val="22"/>
                <w:u w:val="single"/>
              </w:rPr>
              <w:t xml:space="preserve"> управління Держгеокадастру у Хмельницькій област</w:t>
            </w:r>
            <w:r w:rsidRPr="00AC3BB6">
              <w:rPr>
                <w:color w:val="000000" w:themeColor="text1"/>
                <w:sz w:val="20"/>
                <w:szCs w:val="20"/>
              </w:rPr>
              <w:t>і</w:t>
            </w:r>
          </w:p>
          <w:p w:rsidR="001766B1" w:rsidRPr="00AC3BB6" w:rsidRDefault="001766B1" w:rsidP="00411035">
            <w:pPr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AC3BB6">
              <w:rPr>
                <w:color w:val="000000" w:themeColor="text1"/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7"/>
              <w:gridCol w:w="3168"/>
              <w:gridCol w:w="5883"/>
            </w:tblGrid>
            <w:tr w:rsidR="001766B1" w:rsidRPr="00AC3BB6" w:rsidTr="00411035">
              <w:trPr>
                <w:trHeight w:val="44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1766B1" w:rsidRPr="00AC3BB6" w:rsidTr="00411035">
              <w:trPr>
                <w:trHeight w:val="441"/>
              </w:trPr>
              <w:tc>
                <w:tcPr>
                  <w:tcW w:w="3745" w:type="dxa"/>
                  <w:gridSpan w:val="2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Центр надання адміністративних послуг Хмельницької райдержадміністрації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Управління адміністративних послуг Хмельницької міської ради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line="276" w:lineRule="auto"/>
                    <w:ind w:left="145"/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29018, м. Хмельницький,  </w:t>
                  </w:r>
                  <w:proofErr w:type="spell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вул</w:t>
                  </w:r>
                  <w:proofErr w:type="spellEnd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..Кам</w:t>
                  </w:r>
                  <w:r w:rsidRPr="00AC3BB6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’</w:t>
                  </w:r>
                  <w:proofErr w:type="spell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янецька</w:t>
                  </w:r>
                  <w:proofErr w:type="spellEnd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, 122/2</w:t>
                  </w:r>
                </w:p>
                <w:p w:rsidR="001766B1" w:rsidRPr="00AC3BB6" w:rsidRDefault="001766B1" w:rsidP="0041103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29013, м. Хмельницький,    вул. Соборна, 16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766B1" w:rsidRPr="00AC3BB6" w:rsidTr="00411035">
              <w:trPr>
                <w:trHeight w:val="3146"/>
              </w:trPr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5"/>
                    <w:textAlignment w:val="baseline"/>
                    <w:rPr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понеділок</w:t>
                  </w:r>
                  <w:proofErr w:type="spellEnd"/>
                  <w:proofErr w:type="gramEnd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, середа, </w:t>
                  </w:r>
                  <w:proofErr w:type="spell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четвер</w:t>
                  </w:r>
                  <w:proofErr w:type="spellEnd"/>
                  <w:r w:rsidRPr="00AC3BB6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п'ятниця</w:t>
                  </w:r>
                  <w:proofErr w:type="spellEnd"/>
                  <w:r w:rsidRPr="00AC3BB6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 -</w:t>
                  </w: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 з </w:t>
                  </w:r>
                  <w:r w:rsidRPr="00AC3BB6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>8.3</w:t>
                  </w: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0 до </w:t>
                  </w:r>
                  <w:r w:rsidRPr="00AC3BB6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>17.00</w:t>
                  </w:r>
                </w:p>
                <w:p w:rsidR="001766B1" w:rsidRPr="00AC3BB6" w:rsidRDefault="001766B1" w:rsidP="00411035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145"/>
                    <w:textAlignment w:val="baseline"/>
                    <w:rPr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spellStart"/>
                  <w:proofErr w:type="gram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вівторок</w:t>
                  </w:r>
                  <w:proofErr w:type="spellEnd"/>
                  <w:proofErr w:type="gramEnd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C3BB6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 xml:space="preserve">- </w:t>
                  </w: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з </w:t>
                  </w:r>
                  <w:r w:rsidRPr="00AC3BB6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>8.3</w:t>
                  </w: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0 до 20</w:t>
                  </w:r>
                  <w:r w:rsidRPr="00AC3BB6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  <w:p w:rsidR="001766B1" w:rsidRPr="00AC3BB6" w:rsidRDefault="001766B1" w:rsidP="00411035">
                  <w:pPr>
                    <w:pStyle w:val="a3"/>
                    <w:shd w:val="clear" w:color="auto" w:fill="FFFFFF"/>
                    <w:spacing w:before="0" w:beforeAutospacing="0" w:after="0" w:afterAutospacing="0" w:line="190" w:lineRule="atLeast"/>
                    <w:ind w:left="145"/>
                    <w:textAlignment w:val="baseline"/>
                    <w:rPr>
                      <w:color w:val="000000" w:themeColor="text1"/>
                      <w:sz w:val="20"/>
                      <w:szCs w:val="20"/>
                      <w:lang w:val="uk-UA"/>
                    </w:rPr>
                  </w:pPr>
                  <w:proofErr w:type="gram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без</w:t>
                  </w:r>
                  <w:proofErr w:type="gramEnd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 перерви на </w:t>
                  </w:r>
                  <w:proofErr w:type="spell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обід</w:t>
                  </w:r>
                  <w:proofErr w:type="spellEnd"/>
                  <w:r w:rsidRPr="00AC3BB6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>.</w:t>
                  </w:r>
                </w:p>
                <w:p w:rsidR="001766B1" w:rsidRPr="00AC3BB6" w:rsidRDefault="001766B1" w:rsidP="00411035">
                  <w:pPr>
                    <w:pStyle w:val="a3"/>
                    <w:shd w:val="clear" w:color="auto" w:fill="FFFFFF"/>
                    <w:spacing w:before="0" w:beforeAutospacing="0" w:after="0" w:afterAutospacing="0" w:line="190" w:lineRule="atLeast"/>
                    <w:ind w:left="145"/>
                    <w:textAlignment w:val="baseline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Вихідний</w:t>
                  </w:r>
                  <w:proofErr w:type="spellEnd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 день: </w:t>
                  </w:r>
                </w:p>
                <w:p w:rsidR="001766B1" w:rsidRPr="00AC3BB6" w:rsidRDefault="001766B1" w:rsidP="00411035">
                  <w:pPr>
                    <w:pStyle w:val="a3"/>
                    <w:shd w:val="clear" w:color="auto" w:fill="FFFFFF"/>
                    <w:spacing w:before="0" w:beforeAutospacing="0" w:after="0" w:afterAutospacing="0" w:line="190" w:lineRule="atLeast"/>
                    <w:ind w:left="145"/>
                    <w:textAlignment w:val="baseline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субота</w:t>
                  </w:r>
                  <w:proofErr w:type="spellEnd"/>
                  <w:proofErr w:type="gramEnd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неділя</w:t>
                  </w:r>
                  <w:proofErr w:type="spellEnd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</w:p>
                <w:p w:rsidR="001766B1" w:rsidRPr="00AC3BB6" w:rsidRDefault="001766B1" w:rsidP="0041103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   святкові та неробочі дні</w:t>
                  </w:r>
                </w:p>
                <w:p w:rsidR="001766B1" w:rsidRPr="00AC3BB6" w:rsidRDefault="001766B1" w:rsidP="0041103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1766B1" w:rsidRPr="00AC3BB6" w:rsidRDefault="001766B1" w:rsidP="0041103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понеділок, вівторок, </w:t>
                  </w:r>
                </w:p>
                <w:p w:rsidR="001766B1" w:rsidRPr="00AC3BB6" w:rsidRDefault="001766B1" w:rsidP="0041103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середа  -  з 9.00 до 17.00</w:t>
                  </w:r>
                </w:p>
                <w:p w:rsidR="001766B1" w:rsidRPr="00AC3BB6" w:rsidRDefault="001766B1" w:rsidP="0041103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четвер - з 9.00 до 20.00</w:t>
                  </w:r>
                </w:p>
                <w:p w:rsidR="001766B1" w:rsidRPr="00AC3BB6" w:rsidRDefault="001766B1" w:rsidP="0041103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п'ятниця - з 9.00 до 16.00</w:t>
                  </w:r>
                </w:p>
                <w:p w:rsidR="001766B1" w:rsidRPr="00AC3BB6" w:rsidRDefault="001766B1" w:rsidP="0041103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субота -  з 8.00 до 15.00</w:t>
                  </w:r>
                </w:p>
                <w:p w:rsidR="001766B1" w:rsidRPr="00AC3BB6" w:rsidRDefault="001766B1" w:rsidP="0041103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без перерви на обід.</w:t>
                  </w:r>
                </w:p>
                <w:p w:rsidR="001766B1" w:rsidRPr="00AC3BB6" w:rsidRDefault="001766B1" w:rsidP="0041103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Вихідний день: </w:t>
                  </w:r>
                </w:p>
                <w:p w:rsidR="001766B1" w:rsidRPr="00AC3BB6" w:rsidRDefault="001766B1" w:rsidP="0041103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неділя, святкові та неробочі дні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Телефон/факс (довідки), адреса електронної пошти та веб-сайт центру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тел</w:t>
                  </w:r>
                  <w:proofErr w:type="spellEnd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.: 67-24-22, 67-09-37</w:t>
                  </w:r>
                </w:p>
                <w:p w:rsidR="001766B1" w:rsidRPr="00AC3BB6" w:rsidRDefault="001766B1" w:rsidP="00411035">
                  <w:pPr>
                    <w:ind w:left="142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e-</w:t>
                  </w:r>
                  <w:proofErr w:type="spellStart"/>
                  <w:r w:rsidRPr="00AC3BB6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mail</w:t>
                  </w:r>
                  <w:proofErr w:type="spellEnd"/>
                  <w:r w:rsidRPr="00AC3BB6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: </w:t>
                  </w:r>
                </w:p>
                <w:p w:rsidR="001766B1" w:rsidRPr="00AC3BB6" w:rsidRDefault="001766B1" w:rsidP="00411035">
                  <w:pPr>
                    <w:jc w:val="both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  </w:t>
                  </w:r>
                  <w:hyperlink r:id="rId4" w:history="1">
                    <w:r w:rsidRPr="00AC3BB6">
                      <w:rPr>
                        <w:rStyle w:val="a4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kh</w:t>
                    </w:r>
                    <w:r w:rsidRPr="00AC3BB6">
                      <w:rPr>
                        <w:rStyle w:val="a4"/>
                        <w:color w:val="000000" w:themeColor="text1"/>
                        <w:sz w:val="20"/>
                        <w:szCs w:val="20"/>
                        <w:shd w:val="clear" w:color="auto" w:fill="FFFFFF"/>
                        <w:lang w:val="en-US"/>
                      </w:rPr>
                      <w:t>m</w:t>
                    </w:r>
                    <w:r w:rsidRPr="00AC3BB6">
                      <w:rPr>
                        <w:rStyle w:val="a4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.rda-znap@km-rda.gov.ua</w:t>
                    </w:r>
                  </w:hyperlink>
                </w:p>
                <w:p w:rsidR="001766B1" w:rsidRPr="00AC3BB6" w:rsidRDefault="001766B1" w:rsidP="00411035">
                  <w:pPr>
                    <w:jc w:val="both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</w:p>
                <w:p w:rsidR="001766B1" w:rsidRPr="00AC3BB6" w:rsidRDefault="001766B1" w:rsidP="00411035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 xml:space="preserve">тел.. 76-44-42 , </w:t>
                  </w:r>
                  <w:r w:rsidRPr="00AC3BB6">
                    <w:rPr>
                      <w:color w:val="000000" w:themeColor="text1"/>
                      <w:sz w:val="20"/>
                      <w:szCs w:val="20"/>
                      <w:lang w:val="uk-UA"/>
                    </w:rPr>
                    <w:t>76-58-61</w:t>
                  </w:r>
                </w:p>
                <w:p w:rsidR="001766B1" w:rsidRPr="00AC3BB6" w:rsidRDefault="001766B1" w:rsidP="0041103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e-mail: </w:t>
                  </w:r>
                  <w:proofErr w:type="spellStart"/>
                  <w:r w:rsidRPr="00AC3BB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cnap</w:t>
                  </w:r>
                  <w:proofErr w:type="spellEnd"/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@</w:t>
                  </w:r>
                  <w:r w:rsidRPr="00AC3BB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khm.gov.ua</w:t>
                  </w:r>
                </w:p>
              </w:tc>
            </w:tr>
            <w:tr w:rsidR="001766B1" w:rsidRPr="00AC3BB6" w:rsidTr="00411035">
              <w:trPr>
                <w:trHeight w:val="455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Статті 20, 23 Закону України «Про оцінку земель»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Постанова Кабінету Міністрів України від 23 березня 1995 р.           № 213 «Про Методику нормативної грошової оцінки земель населених пунктів»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Постанова Кабінету Міністрів України від 23 листопада 2011 р.      № 1278 «Про затвердження Методики нормативної грошової оцінки земель несільськогосподарського призначення (крім земель населених пунктів) »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Постанова Кабінету Міністрів України від 16 листопада 2016 р.     № 831 «Про затвердження Методики нормативної грошової оцінки земель сільськогосподарського призначення»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Постанова Кабінету Міністрів України від 7 лютого 2018 р. 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lastRenderedPageBreak/>
                    <w:t xml:space="preserve">Розпорядження Кабінету Міністрів України від 16 травня 2014 р. № 523-р «Деякі питання надання адміністративних послуг органів виконавчої влади через центри надання адміністративних послуг»    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Наказ Міністерства аграрної політики та продовольства України від 22.08.2013 № 508 «Про затвердження Порядку 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грудня 2016 р. за № 1647/29777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Наказ Міністерства аграрної політики та продовольства України від 23.05.2017 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766B1" w:rsidRPr="00AC3BB6" w:rsidTr="00411035">
              <w:trPr>
                <w:trHeight w:val="471"/>
              </w:trPr>
              <w:tc>
                <w:tcPr>
                  <w:tcW w:w="9628" w:type="dxa"/>
                  <w:gridSpan w:val="3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Заява юридичної, фізичної особи, органу державної влади або органу місцевого самоврядування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1. Заява про надання витягу з технічної документації про нормативну грошову оцінку земельної ділянки</w:t>
                  </w:r>
                </w:p>
                <w:p w:rsidR="001766B1" w:rsidRPr="00AC3BB6" w:rsidRDefault="001766B1" w:rsidP="00411035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2. </w:t>
                  </w: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Документ, який підтверджує повноваження діяти від імені заявника (у разі подання заяви уповноваженою заявником особою)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портал адміністративних послуг, в тому числі через інтегровану з ним інформаційну систему Держгеокадастру.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 xml:space="preserve">Строк, що не перевищує трьох робочих днів з дати реєстрації відповідної заяви у </w:t>
                  </w:r>
                  <w:r w:rsidRPr="00AC3BB6">
                    <w:rPr>
                      <w:color w:val="000000" w:themeColor="text1"/>
                      <w:sz w:val="20"/>
                      <w:szCs w:val="20"/>
                    </w:rPr>
                    <w:t>структурному підрозділі в районі, місті Головного управління Держгеокадастру у Хмельницькій області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1. Відсутність технічної документації з нормативної грошової оцінки земель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i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2. Земельна ділянка несформована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 або відмова у видачі такого витягу</w:t>
                  </w:r>
                </w:p>
              </w:tc>
            </w:tr>
            <w:tr w:rsidR="001766B1" w:rsidRPr="00AC3BB6" w:rsidTr="00411035">
              <w:trPr>
                <w:trHeight w:val="70"/>
              </w:trPr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      </w:r>
                </w:p>
                <w:p w:rsidR="001766B1" w:rsidRPr="00AC3BB6" w:rsidRDefault="001766B1" w:rsidP="00411035">
                  <w:pPr>
                    <w:spacing w:before="60" w:after="60"/>
                    <w:jc w:val="both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У разі подання заяви в електронній формі результат може  надаватись в електронній формі технічними засобами телекомунікацій з накладенням кваліфікованого електронного підпису.</w:t>
                  </w:r>
                </w:p>
              </w:tc>
            </w:tr>
            <w:tr w:rsidR="001766B1" w:rsidRPr="00AC3BB6" w:rsidTr="00411035">
              <w:tc>
                <w:tcPr>
                  <w:tcW w:w="577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b/>
                      <w:color w:val="000000" w:themeColor="text1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  <w:r w:rsidRPr="00AC3BB6"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5883" w:type="dxa"/>
                  <w:shd w:val="clear" w:color="auto" w:fill="auto"/>
                </w:tcPr>
                <w:p w:rsidR="001766B1" w:rsidRPr="00AC3BB6" w:rsidRDefault="001766B1" w:rsidP="00411035">
                  <w:pPr>
                    <w:spacing w:before="60" w:after="60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766B1" w:rsidRPr="00AC3BB6" w:rsidRDefault="001766B1" w:rsidP="00411035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1766B1" w:rsidRPr="00AC3BB6" w:rsidRDefault="001766B1" w:rsidP="001766B1">
      <w:pPr>
        <w:rPr>
          <w:color w:val="000000" w:themeColor="text1"/>
        </w:rPr>
      </w:pPr>
    </w:p>
    <w:p w:rsidR="001766B1" w:rsidRPr="00AC3BB6" w:rsidRDefault="001766B1" w:rsidP="001766B1">
      <w:pPr>
        <w:rPr>
          <w:color w:val="000000" w:themeColor="text1"/>
        </w:rPr>
      </w:pPr>
    </w:p>
    <w:p w:rsidR="008F52BA" w:rsidRDefault="001766B1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B1"/>
    <w:rsid w:val="00040E27"/>
    <w:rsid w:val="001766B1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17FD8-3D40-458C-9CAE-937CF7C2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66B1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176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3579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2020-08-19T06:07:00Z</dcterms:created>
  <dcterms:modified xsi:type="dcterms:W3CDTF">2020-08-19T06:08:00Z</dcterms:modified>
</cp:coreProperties>
</file>